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1B" w:rsidRDefault="005F3D1B">
      <w:pPr>
        <w:widowControl w:val="0"/>
        <w:tabs>
          <w:tab w:val="left" w:pos="9072"/>
        </w:tabs>
        <w:autoSpaceDE w:val="0"/>
        <w:autoSpaceDN w:val="0"/>
        <w:adjustRightInd w:val="0"/>
        <w:spacing w:before="97" w:after="0" w:line="240" w:lineRule="auto"/>
        <w:ind w:left="7472" w:right="-20"/>
        <w:rPr>
          <w:rFonts w:asciiTheme="minorHAnsi" w:hAnsiTheme="minorHAnsi" w:cstheme="minorHAnsi"/>
          <w:sz w:val="20"/>
          <w:szCs w:val="20"/>
        </w:rPr>
      </w:pPr>
    </w:p>
    <w:p w:rsidR="005F3D1B" w:rsidRDefault="008B2280">
      <w:pPr>
        <w:widowControl w:val="0"/>
        <w:tabs>
          <w:tab w:val="left" w:pos="9072"/>
        </w:tabs>
        <w:autoSpaceDE w:val="0"/>
        <w:autoSpaceDN w:val="0"/>
        <w:adjustRightInd w:val="0"/>
        <w:spacing w:before="12" w:after="0" w:line="240" w:lineRule="exact"/>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4478655</wp:posOffset>
            </wp:positionH>
            <wp:positionV relativeFrom="paragraph">
              <wp:posOffset>-55245</wp:posOffset>
            </wp:positionV>
            <wp:extent cx="1600200" cy="1477010"/>
            <wp:effectExtent l="0" t="0" r="0" b="889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44"/>
          <w:szCs w:val="44"/>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44"/>
          <w:szCs w:val="44"/>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52"/>
          <w:szCs w:val="52"/>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52"/>
          <w:szCs w:val="52"/>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52"/>
          <w:szCs w:val="52"/>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52"/>
          <w:szCs w:val="52"/>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52"/>
          <w:szCs w:val="52"/>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44"/>
          <w:szCs w:val="44"/>
        </w:rPr>
      </w:pPr>
    </w:p>
    <w:p w:rsidR="005F3D1B" w:rsidRDefault="005F3D1B">
      <w:pPr>
        <w:widowControl w:val="0"/>
        <w:tabs>
          <w:tab w:val="left" w:pos="9072"/>
        </w:tabs>
        <w:autoSpaceDE w:val="0"/>
        <w:autoSpaceDN w:val="0"/>
        <w:adjustRightInd w:val="0"/>
        <w:spacing w:after="0" w:line="403" w:lineRule="exact"/>
        <w:ind w:left="118" w:right="-20"/>
        <w:rPr>
          <w:rFonts w:asciiTheme="minorHAnsi" w:hAnsiTheme="minorHAnsi" w:cstheme="minorHAnsi"/>
          <w:sz w:val="44"/>
          <w:szCs w:val="44"/>
        </w:rPr>
      </w:pPr>
    </w:p>
    <w:p w:rsidR="005F3D1B" w:rsidRDefault="009435B7">
      <w:pPr>
        <w:tabs>
          <w:tab w:val="left" w:pos="9072"/>
        </w:tabs>
        <w:jc w:val="center"/>
        <w:rPr>
          <w:rFonts w:asciiTheme="minorHAnsi" w:hAnsiTheme="minorHAnsi" w:cstheme="minorHAnsi"/>
          <w:sz w:val="72"/>
          <w:szCs w:val="72"/>
        </w:rPr>
      </w:pPr>
      <w:r>
        <w:rPr>
          <w:rFonts w:asciiTheme="minorHAnsi" w:hAnsiTheme="minorHAnsi" w:cstheme="minorHAnsi"/>
          <w:sz w:val="72"/>
          <w:szCs w:val="72"/>
        </w:rPr>
        <w:t>Complaints Procedure</w:t>
      </w:r>
      <w:r w:rsidR="008B2280">
        <w:rPr>
          <w:rFonts w:asciiTheme="minorHAnsi" w:hAnsiTheme="minorHAnsi" w:cstheme="minorHAnsi"/>
          <w:sz w:val="72"/>
          <w:szCs w:val="72"/>
        </w:rPr>
        <w:t>*</w:t>
      </w:r>
    </w:p>
    <w:p w:rsidR="005F3D1B" w:rsidRDefault="008B2280">
      <w:pPr>
        <w:tabs>
          <w:tab w:val="left" w:pos="9072"/>
        </w:tabs>
        <w:jc w:val="center"/>
        <w:rPr>
          <w:rFonts w:asciiTheme="minorHAnsi" w:hAnsiTheme="minorHAnsi" w:cstheme="minorHAnsi"/>
          <w:sz w:val="52"/>
          <w:szCs w:val="72"/>
        </w:rPr>
      </w:pPr>
      <w:r>
        <w:rPr>
          <w:rFonts w:asciiTheme="minorHAnsi" w:hAnsiTheme="minorHAnsi" w:cstheme="minorHAnsi"/>
          <w:sz w:val="52"/>
          <w:szCs w:val="72"/>
        </w:rPr>
        <w:t>Balfour Primary School</w:t>
      </w:r>
    </w:p>
    <w:p w:rsidR="005F3D1B" w:rsidRDefault="005F3D1B">
      <w:pPr>
        <w:tabs>
          <w:tab w:val="left" w:pos="9072"/>
        </w:tabs>
        <w:jc w:val="center"/>
        <w:rPr>
          <w:rFonts w:asciiTheme="minorHAnsi" w:hAnsiTheme="minorHAnsi" w:cstheme="minorHAnsi"/>
          <w:sz w:val="72"/>
          <w:szCs w:val="72"/>
        </w:rPr>
      </w:pPr>
    </w:p>
    <w:p w:rsidR="005F3D1B" w:rsidRDefault="005F3D1B">
      <w:pPr>
        <w:tabs>
          <w:tab w:val="left" w:pos="9072"/>
        </w:tabs>
        <w:rPr>
          <w:rFonts w:asciiTheme="minorHAnsi" w:hAnsiTheme="minorHAnsi" w:cstheme="minorHAnsi"/>
          <w:sz w:val="28"/>
          <w:szCs w:val="28"/>
        </w:rPr>
      </w:pPr>
    </w:p>
    <w:p w:rsidR="005F3D1B" w:rsidRDefault="005F3D1B">
      <w:pPr>
        <w:tabs>
          <w:tab w:val="left" w:pos="9072"/>
        </w:tabs>
        <w:rPr>
          <w:rFonts w:asciiTheme="minorHAnsi" w:hAnsiTheme="minorHAnsi" w:cstheme="minorHAnsi"/>
          <w:sz w:val="28"/>
          <w:szCs w:val="28"/>
        </w:rPr>
      </w:pPr>
    </w:p>
    <w:p w:rsidR="005F3D1B" w:rsidRDefault="005F3D1B">
      <w:pPr>
        <w:tabs>
          <w:tab w:val="left" w:pos="9072"/>
        </w:tabs>
        <w:rPr>
          <w:rFonts w:asciiTheme="minorHAnsi" w:hAnsiTheme="minorHAnsi" w:cstheme="minorHAnsi"/>
          <w:sz w:val="28"/>
          <w:szCs w:val="28"/>
        </w:rPr>
      </w:pPr>
    </w:p>
    <w:p w:rsidR="005F3D1B" w:rsidRDefault="008B2280">
      <w:pPr>
        <w:tabs>
          <w:tab w:val="left" w:pos="9072"/>
        </w:tabs>
        <w:rPr>
          <w:rFonts w:asciiTheme="minorHAnsi" w:hAnsiTheme="minorHAnsi" w:cstheme="minorHAnsi"/>
          <w:sz w:val="28"/>
          <w:szCs w:val="28"/>
        </w:rPr>
      </w:pPr>
      <w:r>
        <w:rPr>
          <w:rFonts w:asciiTheme="minorHAnsi" w:hAnsiTheme="minorHAnsi" w:cstheme="minorHAnsi"/>
          <w:b/>
          <w:sz w:val="28"/>
          <w:szCs w:val="28"/>
        </w:rPr>
        <w:t>Date</w:t>
      </w:r>
      <w:r>
        <w:rPr>
          <w:rFonts w:asciiTheme="minorHAnsi" w:hAnsiTheme="minorHAnsi" w:cstheme="minorHAnsi"/>
          <w:sz w:val="28"/>
          <w:szCs w:val="28"/>
        </w:rPr>
        <w:t>: September 2019</w:t>
      </w:r>
    </w:p>
    <w:p w:rsidR="005F3D1B" w:rsidRDefault="008B2280">
      <w:pPr>
        <w:tabs>
          <w:tab w:val="left" w:pos="9072"/>
        </w:tabs>
        <w:rPr>
          <w:rFonts w:asciiTheme="minorHAnsi" w:hAnsiTheme="minorHAnsi" w:cstheme="minorHAnsi"/>
          <w:sz w:val="28"/>
        </w:rPr>
      </w:pPr>
      <w:r>
        <w:rPr>
          <w:rFonts w:asciiTheme="minorHAnsi" w:hAnsiTheme="minorHAnsi" w:cstheme="minorHAnsi"/>
          <w:b/>
          <w:sz w:val="28"/>
          <w:szCs w:val="28"/>
        </w:rPr>
        <w:t>Date approved</w:t>
      </w:r>
      <w:r>
        <w:rPr>
          <w:rFonts w:asciiTheme="minorHAnsi" w:hAnsiTheme="minorHAnsi" w:cstheme="minorHAnsi"/>
        </w:rPr>
        <w:t xml:space="preserve">:  </w:t>
      </w:r>
      <w:r w:rsidR="00916268" w:rsidRPr="00916268">
        <w:rPr>
          <w:rFonts w:asciiTheme="minorHAnsi" w:hAnsiTheme="minorHAnsi" w:cstheme="minorHAnsi"/>
          <w:sz w:val="28"/>
          <w:szCs w:val="28"/>
        </w:rPr>
        <w:t>18 September 2019</w:t>
      </w:r>
    </w:p>
    <w:p w:rsidR="005F3D1B" w:rsidRDefault="008B2280">
      <w:pPr>
        <w:tabs>
          <w:tab w:val="left" w:pos="9072"/>
        </w:tabs>
        <w:rPr>
          <w:rFonts w:asciiTheme="minorHAnsi" w:hAnsiTheme="minorHAnsi" w:cstheme="minorHAnsi"/>
          <w:color w:val="000000"/>
          <w:sz w:val="26"/>
          <w:szCs w:val="26"/>
        </w:rPr>
      </w:pPr>
      <w:r>
        <w:rPr>
          <w:rFonts w:asciiTheme="minorHAnsi" w:hAnsiTheme="minorHAnsi" w:cstheme="minorHAnsi"/>
          <w:b/>
          <w:sz w:val="28"/>
          <w:szCs w:val="28"/>
        </w:rPr>
        <w:t>Review Date</w:t>
      </w:r>
      <w:r w:rsidR="000F7D0E">
        <w:rPr>
          <w:rFonts w:asciiTheme="minorHAnsi" w:hAnsiTheme="minorHAnsi" w:cstheme="minorHAnsi"/>
          <w:sz w:val="28"/>
          <w:szCs w:val="28"/>
        </w:rPr>
        <w:t>:  September 2022</w:t>
      </w:r>
      <w:bookmarkStart w:id="0" w:name="_GoBack"/>
      <w:bookmarkEnd w:id="0"/>
    </w:p>
    <w:p w:rsidR="005F3D1B" w:rsidRDefault="005F3D1B">
      <w:pPr>
        <w:tabs>
          <w:tab w:val="left" w:pos="9072"/>
        </w:tabs>
        <w:spacing w:after="0" w:line="240" w:lineRule="auto"/>
        <w:rPr>
          <w:rFonts w:asciiTheme="minorHAnsi" w:hAnsiTheme="minorHAnsi" w:cstheme="minorHAnsi"/>
          <w:bCs/>
          <w:color w:val="000000"/>
          <w:spacing w:val="-1"/>
          <w:sz w:val="24"/>
          <w:szCs w:val="24"/>
        </w:rPr>
      </w:pPr>
    </w:p>
    <w:p w:rsidR="005F3D1B" w:rsidRDefault="008B2280">
      <w:pPr>
        <w:tabs>
          <w:tab w:val="left" w:pos="9072"/>
        </w:tabs>
        <w:spacing w:after="0" w:line="240" w:lineRule="auto"/>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*This is an adapted model policy.</w:t>
      </w:r>
    </w:p>
    <w:p w:rsidR="005F3D1B" w:rsidRDefault="008B2280">
      <w:pPr>
        <w:tabs>
          <w:tab w:val="left" w:pos="9072"/>
        </w:tabs>
        <w:spacing w:after="0" w:line="240" w:lineRule="auto"/>
        <w:rPr>
          <w:rFonts w:asciiTheme="minorHAnsi" w:eastAsiaTheme="majorEastAsia" w:hAnsiTheme="minorHAnsi" w:cstheme="minorHAnsi"/>
          <w:b/>
          <w:color w:val="000000"/>
          <w:spacing w:val="-1"/>
          <w:sz w:val="24"/>
          <w:szCs w:val="24"/>
          <w:lang w:val="en-US" w:eastAsia="ja-JP"/>
        </w:rPr>
      </w:pPr>
      <w:r>
        <w:rPr>
          <w:rFonts w:asciiTheme="minorHAnsi" w:hAnsiTheme="minorHAnsi" w:cstheme="minorHAnsi"/>
          <w:bCs/>
          <w:color w:val="000000"/>
          <w:spacing w:val="-1"/>
          <w:sz w:val="24"/>
          <w:szCs w:val="24"/>
        </w:rPr>
        <w:br w:type="page"/>
      </w:r>
    </w:p>
    <w:p w:rsidR="005F3D1B" w:rsidRDefault="005F3D1B">
      <w:pPr>
        <w:pStyle w:val="TOCHeading"/>
        <w:tabs>
          <w:tab w:val="left" w:pos="9072"/>
        </w:tabs>
        <w:rPr>
          <w:rFonts w:asciiTheme="minorHAnsi" w:hAnsiTheme="minorHAnsi" w:cstheme="minorHAnsi"/>
          <w:bCs w:val="0"/>
          <w:color w:val="000000"/>
          <w:spacing w:val="-1"/>
          <w:sz w:val="24"/>
          <w:szCs w:val="24"/>
        </w:rPr>
      </w:pPr>
    </w:p>
    <w:sdt>
      <w:sdtPr>
        <w:rPr>
          <w:rFonts w:ascii="Calibri" w:hAnsi="Calibri" w:cs="Times New Roman"/>
          <w:b w:val="0"/>
          <w:bCs w:val="0"/>
          <w:sz w:val="22"/>
          <w:szCs w:val="22"/>
        </w:rPr>
        <w:id w:val="-528489976"/>
        <w:docPartObj>
          <w:docPartGallery w:val="Table of Contents"/>
          <w:docPartUnique/>
        </w:docPartObj>
      </w:sdtPr>
      <w:sdtEndPr>
        <w:rPr>
          <w:noProof/>
        </w:rPr>
      </w:sdtEndPr>
      <w:sdtContent>
        <w:p w:rsidR="00916268" w:rsidRDefault="008B2280" w:rsidP="00916268">
          <w:pPr>
            <w:pStyle w:val="TOC1"/>
            <w:tabs>
              <w:tab w:val="clear" w:pos="9627"/>
              <w:tab w:val="left" w:leader="dot" w:pos="7938"/>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20807570" w:history="1">
            <w:r w:rsidR="00916268" w:rsidRPr="00C85F03">
              <w:rPr>
                <w:rStyle w:val="Hyperlink"/>
                <w:noProof/>
              </w:rPr>
              <w:t>Complaints Procedure</w:t>
            </w:r>
            <w:r w:rsidR="00916268">
              <w:rPr>
                <w:noProof/>
                <w:webHidden/>
              </w:rPr>
              <w:tab/>
            </w:r>
            <w:r w:rsidR="00916268">
              <w:rPr>
                <w:noProof/>
                <w:webHidden/>
              </w:rPr>
              <w:fldChar w:fldCharType="begin"/>
            </w:r>
            <w:r w:rsidR="00916268">
              <w:rPr>
                <w:noProof/>
                <w:webHidden/>
              </w:rPr>
              <w:instrText xml:space="preserve"> PAGEREF _Toc20807570 \h </w:instrText>
            </w:r>
            <w:r w:rsidR="00916268">
              <w:rPr>
                <w:noProof/>
                <w:webHidden/>
              </w:rPr>
            </w:r>
            <w:r w:rsidR="00916268">
              <w:rPr>
                <w:noProof/>
                <w:webHidden/>
              </w:rPr>
              <w:fldChar w:fldCharType="separate"/>
            </w:r>
            <w:r w:rsidR="00CC5BBD">
              <w:rPr>
                <w:noProof/>
                <w:webHidden/>
              </w:rPr>
              <w:t>3</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1" w:history="1">
            <w:r w:rsidR="00916268" w:rsidRPr="00C85F03">
              <w:rPr>
                <w:rStyle w:val="Hyperlink"/>
                <w:noProof/>
              </w:rPr>
              <w:t>Policy Statement</w:t>
            </w:r>
            <w:r w:rsidR="00916268">
              <w:rPr>
                <w:noProof/>
                <w:webHidden/>
              </w:rPr>
              <w:tab/>
            </w:r>
            <w:r w:rsidR="00916268">
              <w:rPr>
                <w:noProof/>
                <w:webHidden/>
              </w:rPr>
              <w:fldChar w:fldCharType="begin"/>
            </w:r>
            <w:r w:rsidR="00916268">
              <w:rPr>
                <w:noProof/>
                <w:webHidden/>
              </w:rPr>
              <w:instrText xml:space="preserve"> PAGEREF _Toc20807571 \h </w:instrText>
            </w:r>
            <w:r w:rsidR="00916268">
              <w:rPr>
                <w:noProof/>
                <w:webHidden/>
              </w:rPr>
            </w:r>
            <w:r w:rsidR="00916268">
              <w:rPr>
                <w:noProof/>
                <w:webHidden/>
              </w:rPr>
              <w:fldChar w:fldCharType="separate"/>
            </w:r>
            <w:r w:rsidR="00CC5BBD">
              <w:rPr>
                <w:noProof/>
                <w:webHidden/>
              </w:rPr>
              <w:t>3</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2" w:history="1">
            <w:r w:rsidR="00916268" w:rsidRPr="00C85F03">
              <w:rPr>
                <w:rStyle w:val="Hyperlink"/>
                <w:noProof/>
              </w:rPr>
              <w:t>Aims and principles of the policy</w:t>
            </w:r>
            <w:r w:rsidR="00916268">
              <w:rPr>
                <w:noProof/>
                <w:webHidden/>
              </w:rPr>
              <w:tab/>
            </w:r>
            <w:r w:rsidR="00916268">
              <w:rPr>
                <w:noProof/>
                <w:webHidden/>
              </w:rPr>
              <w:fldChar w:fldCharType="begin"/>
            </w:r>
            <w:r w:rsidR="00916268">
              <w:rPr>
                <w:noProof/>
                <w:webHidden/>
              </w:rPr>
              <w:instrText xml:space="preserve"> PAGEREF _Toc20807572 \h </w:instrText>
            </w:r>
            <w:r w:rsidR="00916268">
              <w:rPr>
                <w:noProof/>
                <w:webHidden/>
              </w:rPr>
            </w:r>
            <w:r w:rsidR="00916268">
              <w:rPr>
                <w:noProof/>
                <w:webHidden/>
              </w:rPr>
              <w:fldChar w:fldCharType="separate"/>
            </w:r>
            <w:r w:rsidR="00CC5BBD">
              <w:rPr>
                <w:noProof/>
                <w:webHidden/>
              </w:rPr>
              <w:t>3</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3" w:history="1">
            <w:r w:rsidR="00916268" w:rsidRPr="00C85F03">
              <w:rPr>
                <w:rStyle w:val="Hyperlink"/>
                <w:noProof/>
              </w:rPr>
              <w:t>Legal context</w:t>
            </w:r>
            <w:r w:rsidR="00916268">
              <w:rPr>
                <w:noProof/>
                <w:webHidden/>
              </w:rPr>
              <w:tab/>
            </w:r>
            <w:r w:rsidR="00916268">
              <w:rPr>
                <w:noProof/>
                <w:webHidden/>
              </w:rPr>
              <w:fldChar w:fldCharType="begin"/>
            </w:r>
            <w:r w:rsidR="00916268">
              <w:rPr>
                <w:noProof/>
                <w:webHidden/>
              </w:rPr>
              <w:instrText xml:space="preserve"> PAGEREF _Toc20807573 \h </w:instrText>
            </w:r>
            <w:r w:rsidR="00916268">
              <w:rPr>
                <w:noProof/>
                <w:webHidden/>
              </w:rPr>
            </w:r>
            <w:r w:rsidR="00916268">
              <w:rPr>
                <w:noProof/>
                <w:webHidden/>
              </w:rPr>
              <w:fldChar w:fldCharType="separate"/>
            </w:r>
            <w:r w:rsidR="00CC5BBD">
              <w:rPr>
                <w:noProof/>
                <w:webHidden/>
              </w:rPr>
              <w:t>4</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4" w:history="1">
            <w:r w:rsidR="00916268" w:rsidRPr="00C85F03">
              <w:rPr>
                <w:rStyle w:val="Hyperlink"/>
                <w:noProof/>
              </w:rPr>
              <w:t>Summary</w:t>
            </w:r>
            <w:r w:rsidR="00916268">
              <w:rPr>
                <w:noProof/>
                <w:webHidden/>
              </w:rPr>
              <w:tab/>
            </w:r>
            <w:r w:rsidR="00916268">
              <w:rPr>
                <w:noProof/>
                <w:webHidden/>
              </w:rPr>
              <w:fldChar w:fldCharType="begin"/>
            </w:r>
            <w:r w:rsidR="00916268">
              <w:rPr>
                <w:noProof/>
                <w:webHidden/>
              </w:rPr>
              <w:instrText xml:space="preserve"> PAGEREF _Toc20807574 \h </w:instrText>
            </w:r>
            <w:r w:rsidR="00916268">
              <w:rPr>
                <w:noProof/>
                <w:webHidden/>
              </w:rPr>
            </w:r>
            <w:r w:rsidR="00916268">
              <w:rPr>
                <w:noProof/>
                <w:webHidden/>
              </w:rPr>
              <w:fldChar w:fldCharType="separate"/>
            </w:r>
            <w:r w:rsidR="00CC5BBD">
              <w:rPr>
                <w:noProof/>
                <w:webHidden/>
              </w:rPr>
              <w:t>4</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5" w:history="1">
            <w:r w:rsidR="00916268" w:rsidRPr="00C85F03">
              <w:rPr>
                <w:rStyle w:val="Hyperlink"/>
                <w:noProof/>
              </w:rPr>
              <w:t>Monitoring and recording complaints</w:t>
            </w:r>
            <w:r w:rsidR="00916268">
              <w:rPr>
                <w:noProof/>
                <w:webHidden/>
              </w:rPr>
              <w:tab/>
            </w:r>
            <w:r w:rsidR="00916268">
              <w:rPr>
                <w:noProof/>
                <w:webHidden/>
              </w:rPr>
              <w:fldChar w:fldCharType="begin"/>
            </w:r>
            <w:r w:rsidR="00916268">
              <w:rPr>
                <w:noProof/>
                <w:webHidden/>
              </w:rPr>
              <w:instrText xml:space="preserve"> PAGEREF _Toc20807575 \h </w:instrText>
            </w:r>
            <w:r w:rsidR="00916268">
              <w:rPr>
                <w:noProof/>
                <w:webHidden/>
              </w:rPr>
            </w:r>
            <w:r w:rsidR="00916268">
              <w:rPr>
                <w:noProof/>
                <w:webHidden/>
              </w:rPr>
              <w:fldChar w:fldCharType="separate"/>
            </w:r>
            <w:r w:rsidR="00CC5BBD">
              <w:rPr>
                <w:noProof/>
                <w:webHidden/>
              </w:rPr>
              <w:t>4</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6" w:history="1">
            <w:r w:rsidR="00916268" w:rsidRPr="00C85F03">
              <w:rPr>
                <w:rStyle w:val="Hyperlink"/>
                <w:noProof/>
              </w:rPr>
              <w:t>Upholding or not upholding complaints</w:t>
            </w:r>
            <w:r w:rsidR="00916268">
              <w:rPr>
                <w:noProof/>
                <w:webHidden/>
              </w:rPr>
              <w:tab/>
            </w:r>
            <w:r w:rsidR="00916268">
              <w:rPr>
                <w:noProof/>
                <w:webHidden/>
              </w:rPr>
              <w:fldChar w:fldCharType="begin"/>
            </w:r>
            <w:r w:rsidR="00916268">
              <w:rPr>
                <w:noProof/>
                <w:webHidden/>
              </w:rPr>
              <w:instrText xml:space="preserve"> PAGEREF _Toc20807576 \h </w:instrText>
            </w:r>
            <w:r w:rsidR="00916268">
              <w:rPr>
                <w:noProof/>
                <w:webHidden/>
              </w:rPr>
            </w:r>
            <w:r w:rsidR="00916268">
              <w:rPr>
                <w:noProof/>
                <w:webHidden/>
              </w:rPr>
              <w:fldChar w:fldCharType="separate"/>
            </w:r>
            <w:r w:rsidR="00CC5BBD">
              <w:rPr>
                <w:noProof/>
                <w:webHidden/>
              </w:rPr>
              <w:t>5</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77" w:history="1">
            <w:r w:rsidR="00916268" w:rsidRPr="00C85F03">
              <w:rPr>
                <w:rStyle w:val="Hyperlink"/>
                <w:noProof/>
              </w:rPr>
              <w:t>The Stages of the Complaints Process</w:t>
            </w:r>
            <w:r w:rsidR="00916268">
              <w:rPr>
                <w:noProof/>
                <w:webHidden/>
              </w:rPr>
              <w:tab/>
            </w:r>
            <w:r w:rsidR="00916268">
              <w:rPr>
                <w:noProof/>
                <w:webHidden/>
              </w:rPr>
              <w:fldChar w:fldCharType="begin"/>
            </w:r>
            <w:r w:rsidR="00916268">
              <w:rPr>
                <w:noProof/>
                <w:webHidden/>
              </w:rPr>
              <w:instrText xml:space="preserve"> PAGEREF _Toc20807577 \h </w:instrText>
            </w:r>
            <w:r w:rsidR="00916268">
              <w:rPr>
                <w:noProof/>
                <w:webHidden/>
              </w:rPr>
            </w:r>
            <w:r w:rsidR="00916268">
              <w:rPr>
                <w:noProof/>
                <w:webHidden/>
              </w:rPr>
              <w:fldChar w:fldCharType="separate"/>
            </w:r>
            <w:r w:rsidR="00CC5BBD">
              <w:rPr>
                <w:noProof/>
                <w:webHidden/>
              </w:rPr>
              <w:t>5</w:t>
            </w:r>
            <w:r w:rsidR="00916268">
              <w:rPr>
                <w:noProof/>
                <w:webHidden/>
              </w:rPr>
              <w:fldChar w:fldCharType="end"/>
            </w:r>
          </w:hyperlink>
        </w:p>
        <w:p w:rsidR="00916268" w:rsidRDefault="000F7D0E" w:rsidP="00916268">
          <w:pPr>
            <w:pStyle w:val="TOC3"/>
            <w:tabs>
              <w:tab w:val="left" w:leader="dot" w:pos="7938"/>
              <w:tab w:val="right" w:leader="dot" w:pos="8720"/>
            </w:tabs>
            <w:rPr>
              <w:rFonts w:eastAsiaTheme="minorEastAsia" w:cstheme="minorBidi"/>
              <w:noProof/>
              <w:sz w:val="22"/>
              <w:szCs w:val="22"/>
            </w:rPr>
          </w:pPr>
          <w:hyperlink w:anchor="_Toc20807578" w:history="1">
            <w:r w:rsidR="00916268" w:rsidRPr="00C85F03">
              <w:rPr>
                <w:rStyle w:val="Hyperlink"/>
                <w:noProof/>
              </w:rPr>
              <w:t>Stage 1 (also known as the Informal Stage)</w:t>
            </w:r>
            <w:r w:rsidR="00916268">
              <w:rPr>
                <w:noProof/>
                <w:webHidden/>
              </w:rPr>
              <w:tab/>
            </w:r>
            <w:r w:rsidR="00916268">
              <w:rPr>
                <w:noProof/>
                <w:webHidden/>
              </w:rPr>
              <w:fldChar w:fldCharType="begin"/>
            </w:r>
            <w:r w:rsidR="00916268">
              <w:rPr>
                <w:noProof/>
                <w:webHidden/>
              </w:rPr>
              <w:instrText xml:space="preserve"> PAGEREF _Toc20807578 \h </w:instrText>
            </w:r>
            <w:r w:rsidR="00916268">
              <w:rPr>
                <w:noProof/>
                <w:webHidden/>
              </w:rPr>
            </w:r>
            <w:r w:rsidR="00916268">
              <w:rPr>
                <w:noProof/>
                <w:webHidden/>
              </w:rPr>
              <w:fldChar w:fldCharType="separate"/>
            </w:r>
            <w:r w:rsidR="00CC5BBD">
              <w:rPr>
                <w:noProof/>
                <w:webHidden/>
              </w:rPr>
              <w:t>5</w:t>
            </w:r>
            <w:r w:rsidR="00916268">
              <w:rPr>
                <w:noProof/>
                <w:webHidden/>
              </w:rPr>
              <w:fldChar w:fldCharType="end"/>
            </w:r>
          </w:hyperlink>
        </w:p>
        <w:p w:rsidR="00916268" w:rsidRDefault="000F7D0E" w:rsidP="00916268">
          <w:pPr>
            <w:pStyle w:val="TOC3"/>
            <w:tabs>
              <w:tab w:val="left" w:leader="dot" w:pos="7938"/>
              <w:tab w:val="right" w:leader="dot" w:pos="8720"/>
            </w:tabs>
            <w:rPr>
              <w:rFonts w:eastAsiaTheme="minorEastAsia" w:cstheme="minorBidi"/>
              <w:noProof/>
              <w:sz w:val="22"/>
              <w:szCs w:val="22"/>
            </w:rPr>
          </w:pPr>
          <w:hyperlink w:anchor="_Toc20807579" w:history="1">
            <w:r w:rsidR="00916268" w:rsidRPr="00C85F03">
              <w:rPr>
                <w:rStyle w:val="Hyperlink"/>
                <w:noProof/>
              </w:rPr>
              <w:t>Stage 2</w:t>
            </w:r>
            <w:r w:rsidR="00916268">
              <w:rPr>
                <w:noProof/>
                <w:webHidden/>
              </w:rPr>
              <w:tab/>
            </w:r>
            <w:r w:rsidR="00916268">
              <w:rPr>
                <w:noProof/>
                <w:webHidden/>
              </w:rPr>
              <w:fldChar w:fldCharType="begin"/>
            </w:r>
            <w:r w:rsidR="00916268">
              <w:rPr>
                <w:noProof/>
                <w:webHidden/>
              </w:rPr>
              <w:instrText xml:space="preserve"> PAGEREF _Toc20807579 \h </w:instrText>
            </w:r>
            <w:r w:rsidR="00916268">
              <w:rPr>
                <w:noProof/>
                <w:webHidden/>
              </w:rPr>
            </w:r>
            <w:r w:rsidR="00916268">
              <w:rPr>
                <w:noProof/>
                <w:webHidden/>
              </w:rPr>
              <w:fldChar w:fldCharType="separate"/>
            </w:r>
            <w:r w:rsidR="00CC5BBD">
              <w:rPr>
                <w:noProof/>
                <w:webHidden/>
              </w:rPr>
              <w:t>5</w:t>
            </w:r>
            <w:r w:rsidR="00916268">
              <w:rPr>
                <w:noProof/>
                <w:webHidden/>
              </w:rPr>
              <w:fldChar w:fldCharType="end"/>
            </w:r>
          </w:hyperlink>
        </w:p>
        <w:p w:rsidR="00916268" w:rsidRDefault="000F7D0E" w:rsidP="00916268">
          <w:pPr>
            <w:pStyle w:val="TOC3"/>
            <w:tabs>
              <w:tab w:val="left" w:leader="dot" w:pos="7938"/>
              <w:tab w:val="right" w:leader="dot" w:pos="8720"/>
            </w:tabs>
            <w:rPr>
              <w:rFonts w:eastAsiaTheme="minorEastAsia" w:cstheme="minorBidi"/>
              <w:noProof/>
              <w:sz w:val="22"/>
              <w:szCs w:val="22"/>
            </w:rPr>
          </w:pPr>
          <w:hyperlink w:anchor="_Toc20807580" w:history="1">
            <w:r w:rsidR="00916268" w:rsidRPr="00C85F03">
              <w:rPr>
                <w:rStyle w:val="Hyperlink"/>
                <w:noProof/>
              </w:rPr>
              <w:t>Stage 3 (also known as the Formal Stage)</w:t>
            </w:r>
            <w:r w:rsidR="00916268">
              <w:rPr>
                <w:noProof/>
                <w:webHidden/>
              </w:rPr>
              <w:tab/>
            </w:r>
            <w:r w:rsidR="00916268">
              <w:rPr>
                <w:noProof/>
                <w:webHidden/>
              </w:rPr>
              <w:fldChar w:fldCharType="begin"/>
            </w:r>
            <w:r w:rsidR="00916268">
              <w:rPr>
                <w:noProof/>
                <w:webHidden/>
              </w:rPr>
              <w:instrText xml:space="preserve"> PAGEREF _Toc20807580 \h </w:instrText>
            </w:r>
            <w:r w:rsidR="00916268">
              <w:rPr>
                <w:noProof/>
                <w:webHidden/>
              </w:rPr>
            </w:r>
            <w:r w:rsidR="00916268">
              <w:rPr>
                <w:noProof/>
                <w:webHidden/>
              </w:rPr>
              <w:fldChar w:fldCharType="separate"/>
            </w:r>
            <w:r w:rsidR="00CC5BBD">
              <w:rPr>
                <w:noProof/>
                <w:webHidden/>
              </w:rPr>
              <w:t>6</w:t>
            </w:r>
            <w:r w:rsidR="00916268">
              <w:rPr>
                <w:noProof/>
                <w:webHidden/>
              </w:rPr>
              <w:fldChar w:fldCharType="end"/>
            </w:r>
          </w:hyperlink>
        </w:p>
        <w:p w:rsidR="00916268" w:rsidRDefault="000F7D0E" w:rsidP="00916268">
          <w:pPr>
            <w:pStyle w:val="TOC3"/>
            <w:tabs>
              <w:tab w:val="left" w:leader="dot" w:pos="7938"/>
              <w:tab w:val="right" w:leader="dot" w:pos="8720"/>
            </w:tabs>
            <w:rPr>
              <w:rFonts w:eastAsiaTheme="minorEastAsia" w:cstheme="minorBidi"/>
              <w:noProof/>
              <w:sz w:val="22"/>
              <w:szCs w:val="22"/>
            </w:rPr>
          </w:pPr>
          <w:hyperlink w:anchor="_Toc20807581" w:history="1">
            <w:r w:rsidR="00916268" w:rsidRPr="00C85F03">
              <w:rPr>
                <w:rStyle w:val="Hyperlink"/>
                <w:noProof/>
              </w:rPr>
              <w:t>Stage 4</w:t>
            </w:r>
            <w:r w:rsidR="00916268">
              <w:rPr>
                <w:noProof/>
                <w:webHidden/>
              </w:rPr>
              <w:tab/>
            </w:r>
            <w:r w:rsidR="00916268">
              <w:rPr>
                <w:noProof/>
                <w:webHidden/>
              </w:rPr>
              <w:fldChar w:fldCharType="begin"/>
            </w:r>
            <w:r w:rsidR="00916268">
              <w:rPr>
                <w:noProof/>
                <w:webHidden/>
              </w:rPr>
              <w:instrText xml:space="preserve"> PAGEREF _Toc20807581 \h </w:instrText>
            </w:r>
            <w:r w:rsidR="00916268">
              <w:rPr>
                <w:noProof/>
                <w:webHidden/>
              </w:rPr>
            </w:r>
            <w:r w:rsidR="00916268">
              <w:rPr>
                <w:noProof/>
                <w:webHidden/>
              </w:rPr>
              <w:fldChar w:fldCharType="separate"/>
            </w:r>
            <w:r w:rsidR="00CC5BBD">
              <w:rPr>
                <w:noProof/>
                <w:webHidden/>
              </w:rPr>
              <w:t>6</w:t>
            </w:r>
            <w:r w:rsidR="00916268">
              <w:rPr>
                <w:noProof/>
                <w:webHidden/>
              </w:rPr>
              <w:fldChar w:fldCharType="end"/>
            </w:r>
          </w:hyperlink>
        </w:p>
        <w:p w:rsidR="00916268" w:rsidRDefault="000F7D0E" w:rsidP="00916268">
          <w:pPr>
            <w:pStyle w:val="TOC3"/>
            <w:tabs>
              <w:tab w:val="left" w:leader="dot" w:pos="7938"/>
              <w:tab w:val="right" w:leader="dot" w:pos="8720"/>
            </w:tabs>
            <w:rPr>
              <w:rFonts w:eastAsiaTheme="minorEastAsia" w:cstheme="minorBidi"/>
              <w:noProof/>
              <w:sz w:val="22"/>
              <w:szCs w:val="22"/>
            </w:rPr>
          </w:pPr>
          <w:hyperlink w:anchor="_Toc20807582" w:history="1">
            <w:r w:rsidR="00916268" w:rsidRPr="00C85F03">
              <w:rPr>
                <w:rStyle w:val="Hyperlink"/>
                <w:noProof/>
              </w:rPr>
              <w:t>Stage 5</w:t>
            </w:r>
            <w:r w:rsidR="00916268">
              <w:rPr>
                <w:noProof/>
                <w:webHidden/>
              </w:rPr>
              <w:tab/>
            </w:r>
            <w:r w:rsidR="00916268">
              <w:rPr>
                <w:noProof/>
                <w:webHidden/>
              </w:rPr>
              <w:fldChar w:fldCharType="begin"/>
            </w:r>
            <w:r w:rsidR="00916268">
              <w:rPr>
                <w:noProof/>
                <w:webHidden/>
              </w:rPr>
              <w:instrText xml:space="preserve"> PAGEREF _Toc20807582 \h </w:instrText>
            </w:r>
            <w:r w:rsidR="00916268">
              <w:rPr>
                <w:noProof/>
                <w:webHidden/>
              </w:rPr>
            </w:r>
            <w:r w:rsidR="00916268">
              <w:rPr>
                <w:noProof/>
                <w:webHidden/>
              </w:rPr>
              <w:fldChar w:fldCharType="separate"/>
            </w:r>
            <w:r w:rsidR="00CC5BBD">
              <w:rPr>
                <w:noProof/>
                <w:webHidden/>
              </w:rPr>
              <w:t>6</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83" w:history="1">
            <w:r w:rsidR="00916268" w:rsidRPr="00C85F03">
              <w:rPr>
                <w:rStyle w:val="Hyperlink"/>
                <w:noProof/>
              </w:rPr>
              <w:t>What is not covered by this Complaints Policy</w:t>
            </w:r>
            <w:r w:rsidR="00916268">
              <w:rPr>
                <w:noProof/>
                <w:webHidden/>
              </w:rPr>
              <w:tab/>
            </w:r>
            <w:r w:rsidR="00916268">
              <w:rPr>
                <w:noProof/>
                <w:webHidden/>
              </w:rPr>
              <w:fldChar w:fldCharType="begin"/>
            </w:r>
            <w:r w:rsidR="00916268">
              <w:rPr>
                <w:noProof/>
                <w:webHidden/>
              </w:rPr>
              <w:instrText xml:space="preserve"> PAGEREF _Toc20807583 \h </w:instrText>
            </w:r>
            <w:r w:rsidR="00916268">
              <w:rPr>
                <w:noProof/>
                <w:webHidden/>
              </w:rPr>
            </w:r>
            <w:r w:rsidR="00916268">
              <w:rPr>
                <w:noProof/>
                <w:webHidden/>
              </w:rPr>
              <w:fldChar w:fldCharType="separate"/>
            </w:r>
            <w:r w:rsidR="00CC5BBD">
              <w:rPr>
                <w:noProof/>
                <w:webHidden/>
              </w:rPr>
              <w:t>7</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r:id="rId9" w:anchor="_Toc20807584" w:history="1">
            <w:r w:rsidR="00916268" w:rsidRPr="00C85F03">
              <w:rPr>
                <w:rStyle w:val="Hyperlink"/>
                <w:noProof/>
              </w:rPr>
              <w:t>Model Complaints Procedure</w:t>
            </w:r>
            <w:r w:rsidR="00916268">
              <w:rPr>
                <w:noProof/>
                <w:webHidden/>
              </w:rPr>
              <w:tab/>
            </w:r>
            <w:r w:rsidR="00916268">
              <w:rPr>
                <w:noProof/>
                <w:webHidden/>
              </w:rPr>
              <w:fldChar w:fldCharType="begin"/>
            </w:r>
            <w:r w:rsidR="00916268">
              <w:rPr>
                <w:noProof/>
                <w:webHidden/>
              </w:rPr>
              <w:instrText xml:space="preserve"> PAGEREF _Toc20807584 \h </w:instrText>
            </w:r>
            <w:r w:rsidR="00916268">
              <w:rPr>
                <w:noProof/>
                <w:webHidden/>
              </w:rPr>
            </w:r>
            <w:r w:rsidR="00916268">
              <w:rPr>
                <w:noProof/>
                <w:webHidden/>
              </w:rPr>
              <w:fldChar w:fldCharType="separate"/>
            </w:r>
            <w:r w:rsidR="00CC5BBD">
              <w:rPr>
                <w:noProof/>
                <w:webHidden/>
              </w:rPr>
              <w:t>8</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85" w:history="1">
            <w:r w:rsidR="00916268" w:rsidRPr="00C85F03">
              <w:rPr>
                <w:rStyle w:val="Hyperlink"/>
                <w:noProof/>
              </w:rPr>
              <w:t>Appendix 1 - How the Governors’ Complaints Panel will run</w:t>
            </w:r>
            <w:r w:rsidR="00916268">
              <w:rPr>
                <w:noProof/>
                <w:webHidden/>
              </w:rPr>
              <w:tab/>
            </w:r>
            <w:r w:rsidR="00916268">
              <w:rPr>
                <w:noProof/>
                <w:webHidden/>
              </w:rPr>
              <w:fldChar w:fldCharType="begin"/>
            </w:r>
            <w:r w:rsidR="00916268">
              <w:rPr>
                <w:noProof/>
                <w:webHidden/>
              </w:rPr>
              <w:instrText xml:space="preserve"> PAGEREF _Toc20807585 \h </w:instrText>
            </w:r>
            <w:r w:rsidR="00916268">
              <w:rPr>
                <w:noProof/>
                <w:webHidden/>
              </w:rPr>
            </w:r>
            <w:r w:rsidR="00916268">
              <w:rPr>
                <w:noProof/>
                <w:webHidden/>
              </w:rPr>
              <w:fldChar w:fldCharType="separate"/>
            </w:r>
            <w:r w:rsidR="00CC5BBD">
              <w:rPr>
                <w:noProof/>
                <w:webHidden/>
              </w:rPr>
              <w:t>9</w:t>
            </w:r>
            <w:r w:rsidR="00916268">
              <w:rPr>
                <w:noProof/>
                <w:webHidden/>
              </w:rPr>
              <w:fldChar w:fldCharType="end"/>
            </w:r>
          </w:hyperlink>
        </w:p>
        <w:p w:rsidR="00916268" w:rsidRDefault="000F7D0E" w:rsidP="00916268">
          <w:pPr>
            <w:pStyle w:val="TOC2"/>
            <w:tabs>
              <w:tab w:val="clear" w:pos="9627"/>
              <w:tab w:val="left" w:leader="dot" w:pos="7938"/>
            </w:tabs>
            <w:rPr>
              <w:rFonts w:eastAsiaTheme="minorEastAsia" w:cstheme="minorBidi"/>
              <w:i w:val="0"/>
              <w:iCs w:val="0"/>
              <w:noProof/>
              <w:sz w:val="22"/>
              <w:szCs w:val="22"/>
            </w:rPr>
          </w:pPr>
          <w:hyperlink w:anchor="_Toc20807586" w:history="1">
            <w:r w:rsidR="00916268" w:rsidRPr="00C85F03">
              <w:rPr>
                <w:rStyle w:val="Hyperlink"/>
                <w:noProof/>
              </w:rPr>
              <w:t>Appendix 2 - Governors’ Complaints Panel: Roles and Responsibilities</w:t>
            </w:r>
            <w:r w:rsidR="00916268">
              <w:rPr>
                <w:noProof/>
                <w:webHidden/>
              </w:rPr>
              <w:tab/>
            </w:r>
            <w:r w:rsidR="00916268">
              <w:rPr>
                <w:noProof/>
                <w:webHidden/>
              </w:rPr>
              <w:fldChar w:fldCharType="begin"/>
            </w:r>
            <w:r w:rsidR="00916268">
              <w:rPr>
                <w:noProof/>
                <w:webHidden/>
              </w:rPr>
              <w:instrText xml:space="preserve"> PAGEREF _Toc20807586 \h </w:instrText>
            </w:r>
            <w:r w:rsidR="00916268">
              <w:rPr>
                <w:noProof/>
                <w:webHidden/>
              </w:rPr>
            </w:r>
            <w:r w:rsidR="00916268">
              <w:rPr>
                <w:noProof/>
                <w:webHidden/>
              </w:rPr>
              <w:fldChar w:fldCharType="separate"/>
            </w:r>
            <w:r w:rsidR="00CC5BBD">
              <w:rPr>
                <w:noProof/>
                <w:webHidden/>
              </w:rPr>
              <w:t>10</w:t>
            </w:r>
            <w:r w:rsidR="00916268">
              <w:rPr>
                <w:noProof/>
                <w:webHidden/>
              </w:rPr>
              <w:fldChar w:fldCharType="end"/>
            </w:r>
          </w:hyperlink>
        </w:p>
        <w:p w:rsidR="005F3D1B" w:rsidRDefault="008B2280" w:rsidP="00916268">
          <w:pPr>
            <w:widowControl w:val="0"/>
            <w:tabs>
              <w:tab w:val="left" w:leader="dot" w:pos="7938"/>
              <w:tab w:val="left" w:pos="8222"/>
              <w:tab w:val="left" w:pos="9072"/>
            </w:tabs>
            <w:autoSpaceDE w:val="0"/>
            <w:autoSpaceDN w:val="0"/>
            <w:adjustRightInd w:val="0"/>
            <w:spacing w:after="0" w:line="240" w:lineRule="auto"/>
            <w:ind w:left="118" w:right="-20"/>
            <w:rPr>
              <w:rFonts w:asciiTheme="minorHAnsi" w:hAnsiTheme="minorHAnsi" w:cstheme="minorHAnsi"/>
              <w:bCs/>
              <w:color w:val="000000"/>
              <w:spacing w:val="-1"/>
              <w:sz w:val="24"/>
              <w:szCs w:val="24"/>
            </w:rPr>
          </w:pPr>
          <w:r>
            <w:rPr>
              <w:rFonts w:asciiTheme="minorHAnsi" w:hAnsiTheme="minorHAnsi"/>
              <w:b/>
              <w:bCs/>
              <w:noProof/>
            </w:rPr>
            <w:fldChar w:fldCharType="end"/>
          </w:r>
        </w:p>
      </w:sdtContent>
    </w:sdt>
    <w:p w:rsidR="005F3D1B" w:rsidRDefault="005F3D1B">
      <w:pPr>
        <w:widowControl w:val="0"/>
        <w:tabs>
          <w:tab w:val="left" w:pos="9072"/>
        </w:tabs>
        <w:autoSpaceDE w:val="0"/>
        <w:autoSpaceDN w:val="0"/>
        <w:adjustRightInd w:val="0"/>
        <w:spacing w:after="0" w:line="240" w:lineRule="auto"/>
        <w:ind w:left="118" w:right="-20"/>
        <w:rPr>
          <w:rFonts w:asciiTheme="minorHAnsi" w:hAnsiTheme="minorHAnsi" w:cstheme="minorHAnsi"/>
          <w:bCs/>
          <w:color w:val="000000"/>
          <w:spacing w:val="-1"/>
          <w:sz w:val="24"/>
          <w:szCs w:val="24"/>
        </w:rPr>
      </w:pPr>
    </w:p>
    <w:p w:rsidR="005F3D1B" w:rsidRDefault="005F3D1B">
      <w:pPr>
        <w:widowControl w:val="0"/>
        <w:tabs>
          <w:tab w:val="left" w:pos="9072"/>
        </w:tabs>
        <w:autoSpaceDE w:val="0"/>
        <w:autoSpaceDN w:val="0"/>
        <w:adjustRightInd w:val="0"/>
        <w:spacing w:after="0" w:line="240" w:lineRule="auto"/>
        <w:ind w:left="118" w:right="-20"/>
        <w:rPr>
          <w:rFonts w:asciiTheme="minorHAnsi" w:hAnsiTheme="minorHAnsi" w:cstheme="minorHAnsi"/>
          <w:bCs/>
          <w:color w:val="000000"/>
          <w:spacing w:val="-1"/>
          <w:sz w:val="24"/>
          <w:szCs w:val="24"/>
        </w:rPr>
      </w:pPr>
    </w:p>
    <w:p w:rsidR="005F3D1B" w:rsidRDefault="005F3D1B">
      <w:pPr>
        <w:tabs>
          <w:tab w:val="left" w:pos="9072"/>
        </w:tabs>
        <w:spacing w:after="0" w:line="240" w:lineRule="auto"/>
        <w:rPr>
          <w:rFonts w:asciiTheme="minorHAnsi" w:hAnsiTheme="minorHAnsi" w:cstheme="minorHAnsi"/>
          <w:bCs/>
          <w:color w:val="000000"/>
          <w:spacing w:val="-1"/>
        </w:rPr>
      </w:pPr>
    </w:p>
    <w:p w:rsidR="005F3D1B" w:rsidRDefault="008B2280">
      <w:pPr>
        <w:tabs>
          <w:tab w:val="left" w:pos="9072"/>
        </w:tabs>
        <w:spacing w:after="0" w:line="240"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5F3D1B" w:rsidRPr="00916268" w:rsidRDefault="009435B7" w:rsidP="00916268">
      <w:pPr>
        <w:pStyle w:val="Heading1"/>
      </w:pPr>
      <w:bookmarkStart w:id="1" w:name="_Toc20807570"/>
      <w:r w:rsidRPr="00916268">
        <w:lastRenderedPageBreak/>
        <w:t>Complaints Procedure</w:t>
      </w:r>
      <w:bookmarkEnd w:id="1"/>
    </w:p>
    <w:p w:rsidR="005F3D1B" w:rsidRDefault="005F3D1B">
      <w:pPr>
        <w:pStyle w:val="Default"/>
        <w:tabs>
          <w:tab w:val="left" w:pos="9072"/>
        </w:tabs>
        <w:rPr>
          <w:rFonts w:asciiTheme="minorHAnsi" w:hAnsiTheme="minorHAnsi"/>
          <w:color w:val="auto"/>
          <w:sz w:val="16"/>
          <w:szCs w:val="16"/>
        </w:rPr>
      </w:pPr>
    </w:p>
    <w:p w:rsidR="009435B7" w:rsidRPr="00411ACF" w:rsidRDefault="009435B7" w:rsidP="00916268">
      <w:r w:rsidRPr="00411ACF">
        <w:t xml:space="preserve">Please refer to </w:t>
      </w:r>
      <w:r>
        <w:t xml:space="preserve">the </w:t>
      </w:r>
      <w:r w:rsidRPr="00411ACF">
        <w:t>Parents’ and Carers’ Brief Guide which accompanies this model policy.</w:t>
      </w:r>
    </w:p>
    <w:p w:rsidR="009435B7" w:rsidRPr="00916268" w:rsidRDefault="009435B7" w:rsidP="00916268">
      <w:pPr>
        <w:pStyle w:val="Heading2"/>
      </w:pPr>
      <w:bookmarkStart w:id="2" w:name="_Toc20807571"/>
      <w:r w:rsidRPr="00916268">
        <w:t>Policy Statement</w:t>
      </w:r>
      <w:bookmarkEnd w:id="2"/>
    </w:p>
    <w:p w:rsidR="009435B7" w:rsidRPr="00137F28" w:rsidRDefault="009435B7" w:rsidP="00916268">
      <w:r w:rsidRPr="00137F28">
        <w:rPr>
          <w:color w:val="000000"/>
        </w:rPr>
        <w:t>It is in everyone’s best interests in our school and community to communicate well with one another and</w:t>
      </w:r>
      <w:r w:rsidRPr="00137F28">
        <w:t xml:space="preserve"> to ensure that any concerns and complaints are dealt with as quickly and appropriately as possible. In addition, concerns and complaints brought to the attention of the school can be an opportunity to inform, review and help improve school procedures.</w:t>
      </w:r>
    </w:p>
    <w:p w:rsidR="009435B7" w:rsidRPr="00137F28" w:rsidRDefault="009435B7" w:rsidP="00916268">
      <w:r w:rsidRPr="00137F28">
        <w:t>This policy has been developed after consulting:</w:t>
      </w:r>
    </w:p>
    <w:p w:rsidR="009435B7" w:rsidRPr="00137F28" w:rsidRDefault="009435B7" w:rsidP="00916268">
      <w:pPr>
        <w:pStyle w:val="ListParagraph"/>
        <w:numPr>
          <w:ilvl w:val="0"/>
          <w:numId w:val="18"/>
        </w:numPr>
      </w:pPr>
      <w:r w:rsidRPr="00137F28">
        <w:t>Complaints Policy Working Group, consisting of headteachers and local authority representatives</w:t>
      </w:r>
    </w:p>
    <w:p w:rsidR="009435B7" w:rsidRPr="00137F28" w:rsidRDefault="009435B7" w:rsidP="00916268">
      <w:pPr>
        <w:pStyle w:val="ListParagraph"/>
        <w:numPr>
          <w:ilvl w:val="0"/>
          <w:numId w:val="18"/>
        </w:numPr>
      </w:pPr>
      <w:r w:rsidRPr="00137F28">
        <w:t>Headteachers’ Steering Group</w:t>
      </w:r>
    </w:p>
    <w:p w:rsidR="009435B7" w:rsidRPr="00137F28" w:rsidRDefault="009435B7" w:rsidP="00916268">
      <w:pPr>
        <w:pStyle w:val="ListParagraph"/>
        <w:numPr>
          <w:ilvl w:val="0"/>
          <w:numId w:val="18"/>
        </w:numPr>
      </w:pPr>
      <w:r w:rsidRPr="00137F28">
        <w:t>Schools, Skills and Learning Consultative Group</w:t>
      </w:r>
    </w:p>
    <w:p w:rsidR="009435B7" w:rsidRPr="00137F28" w:rsidRDefault="009435B7" w:rsidP="00916268">
      <w:pPr>
        <w:pStyle w:val="ListParagraph"/>
        <w:numPr>
          <w:ilvl w:val="0"/>
          <w:numId w:val="18"/>
        </w:numPr>
      </w:pPr>
      <w:r w:rsidRPr="00137F28">
        <w:t xml:space="preserve">Governors’ Network and Diocesan representatives </w:t>
      </w:r>
    </w:p>
    <w:p w:rsidR="009435B7" w:rsidRPr="00137F28" w:rsidRDefault="009435B7" w:rsidP="00916268">
      <w:pPr>
        <w:pStyle w:val="ListParagraph"/>
        <w:numPr>
          <w:ilvl w:val="0"/>
          <w:numId w:val="18"/>
        </w:numPr>
      </w:pPr>
      <w:r w:rsidRPr="00137F28">
        <w:t>Department for Education (DfE) School Complaints Guidance</w:t>
      </w:r>
    </w:p>
    <w:p w:rsidR="009435B7" w:rsidRPr="00137F28" w:rsidRDefault="009435B7" w:rsidP="00916268">
      <w:pPr>
        <w:pStyle w:val="ListParagraph"/>
        <w:numPr>
          <w:ilvl w:val="0"/>
          <w:numId w:val="18"/>
        </w:numPr>
      </w:pPr>
      <w:r w:rsidRPr="00137F28">
        <w:t>Best practice from other local authorities</w:t>
      </w:r>
    </w:p>
    <w:p w:rsidR="009435B7" w:rsidRPr="00137F28" w:rsidRDefault="009435B7" w:rsidP="009435B7">
      <w:pPr>
        <w:ind w:left="360"/>
        <w:rPr>
          <w:rFonts w:ascii="Arial" w:hAnsi="Arial" w:cs="Arial"/>
          <w:szCs w:val="24"/>
        </w:rPr>
      </w:pPr>
    </w:p>
    <w:p w:rsidR="009435B7" w:rsidRPr="00137F28" w:rsidRDefault="009435B7" w:rsidP="00916268">
      <w:pPr>
        <w:pStyle w:val="Heading2"/>
      </w:pPr>
      <w:bookmarkStart w:id="3" w:name="_Toc20807572"/>
      <w:r w:rsidRPr="00137F28">
        <w:t>Aims and principles of the policy</w:t>
      </w:r>
      <w:bookmarkEnd w:id="3"/>
    </w:p>
    <w:p w:rsidR="009435B7" w:rsidRPr="00137F28" w:rsidRDefault="009435B7" w:rsidP="00916268">
      <w:r w:rsidRPr="00137F28">
        <w:t>This policy aims to:</w:t>
      </w:r>
    </w:p>
    <w:p w:rsidR="009435B7" w:rsidRPr="00137F28" w:rsidRDefault="009435B7" w:rsidP="00916268">
      <w:pPr>
        <w:pStyle w:val="ListParagraph"/>
        <w:numPr>
          <w:ilvl w:val="0"/>
          <w:numId w:val="19"/>
        </w:numPr>
      </w:pPr>
      <w:r w:rsidRPr="00137F28">
        <w:t>Encourage the resolution of concerns and complaints by informal means wherever possible</w:t>
      </w:r>
    </w:p>
    <w:p w:rsidR="009435B7" w:rsidRPr="00137F28" w:rsidRDefault="009435B7" w:rsidP="00916268">
      <w:pPr>
        <w:pStyle w:val="ListParagraph"/>
        <w:numPr>
          <w:ilvl w:val="0"/>
          <w:numId w:val="19"/>
        </w:numPr>
      </w:pPr>
      <w:r w:rsidRPr="00137F28">
        <w:t>Ensure that concerns are dealt with quickly, fully and fairly and within defined time limits where possible</w:t>
      </w:r>
    </w:p>
    <w:p w:rsidR="009435B7" w:rsidRPr="00137F28" w:rsidRDefault="009435B7" w:rsidP="00916268">
      <w:pPr>
        <w:pStyle w:val="ListParagraph"/>
        <w:numPr>
          <w:ilvl w:val="0"/>
          <w:numId w:val="19"/>
        </w:numPr>
      </w:pPr>
      <w:r w:rsidRPr="00137F28">
        <w:t>Provide effective and appropriate responses to concerns and complaints</w:t>
      </w:r>
    </w:p>
    <w:p w:rsidR="009435B7" w:rsidRPr="00137F28" w:rsidRDefault="009435B7" w:rsidP="00916268">
      <w:pPr>
        <w:pStyle w:val="ListParagraph"/>
        <w:numPr>
          <w:ilvl w:val="0"/>
          <w:numId w:val="19"/>
        </w:numPr>
      </w:pPr>
      <w:r w:rsidRPr="00137F28">
        <w:t xml:space="preserve">Maintain good working relationships between the school and all those involved </w:t>
      </w:r>
    </w:p>
    <w:p w:rsidR="009435B7" w:rsidRPr="00137F28" w:rsidRDefault="009435B7" w:rsidP="00916268"/>
    <w:p w:rsidR="009435B7" w:rsidRPr="00137F28" w:rsidRDefault="009435B7" w:rsidP="00916268">
      <w:r w:rsidRPr="00137F28">
        <w:t>All staff, governors, parents and carers at the school should be made aware of this complaints policy and any other policies that may be inter-related (</w:t>
      </w:r>
      <w:r>
        <w:t>eg</w:t>
      </w:r>
      <w:r w:rsidRPr="00137F28">
        <w:t xml:space="preserve"> Behaviour, Health </w:t>
      </w:r>
      <w:r>
        <w:t>&amp;</w:t>
      </w:r>
      <w:r w:rsidRPr="00137F28">
        <w:t xml:space="preserve"> Safety etc).</w:t>
      </w:r>
    </w:p>
    <w:p w:rsidR="009435B7" w:rsidRPr="00137F28" w:rsidRDefault="009435B7" w:rsidP="00916268">
      <w:pPr>
        <w:rPr>
          <w:spacing w:val="8"/>
        </w:rPr>
      </w:pPr>
      <w:r w:rsidRPr="00137F28">
        <w:rPr>
          <w:spacing w:val="8"/>
        </w:rPr>
        <w:t>Key principles of the policy are:</w:t>
      </w:r>
    </w:p>
    <w:p w:rsidR="009435B7" w:rsidRPr="00137F28" w:rsidRDefault="009435B7" w:rsidP="00916268">
      <w:pPr>
        <w:pStyle w:val="ListParagraph"/>
        <w:numPr>
          <w:ilvl w:val="0"/>
          <w:numId w:val="20"/>
        </w:numPr>
      </w:pPr>
      <w:r w:rsidRPr="00137F28">
        <w:t>The legal context of the Complaints Policy</w:t>
      </w:r>
    </w:p>
    <w:p w:rsidR="009435B7" w:rsidRPr="00137F28" w:rsidRDefault="009435B7" w:rsidP="00916268">
      <w:pPr>
        <w:pStyle w:val="ListParagraph"/>
        <w:numPr>
          <w:ilvl w:val="0"/>
          <w:numId w:val="20"/>
        </w:numPr>
      </w:pPr>
      <w:r w:rsidRPr="00137F28">
        <w:t>Accessibility – useable format, free from jargon, assuming no specialist knowledge</w:t>
      </w:r>
    </w:p>
    <w:p w:rsidR="009435B7" w:rsidRPr="00137F28" w:rsidRDefault="009435B7" w:rsidP="00916268">
      <w:pPr>
        <w:pStyle w:val="ListParagraph"/>
        <w:numPr>
          <w:ilvl w:val="0"/>
          <w:numId w:val="20"/>
        </w:numPr>
      </w:pPr>
      <w:r w:rsidRPr="00137F28">
        <w:t>Good communication – clarification of the process involved in dealing with complaints</w:t>
      </w:r>
    </w:p>
    <w:p w:rsidR="009435B7" w:rsidRPr="00137F28" w:rsidRDefault="009435B7" w:rsidP="00916268">
      <w:pPr>
        <w:pStyle w:val="ListParagraph"/>
        <w:numPr>
          <w:ilvl w:val="0"/>
          <w:numId w:val="20"/>
        </w:numPr>
      </w:pPr>
      <w:r w:rsidRPr="00137F28">
        <w:t xml:space="preserve">Clear and adhered to recommended timescales (where appropriate) </w:t>
      </w:r>
    </w:p>
    <w:p w:rsidR="009435B7" w:rsidRPr="00137F28" w:rsidRDefault="009435B7" w:rsidP="00916268">
      <w:pPr>
        <w:pStyle w:val="ListParagraph"/>
        <w:numPr>
          <w:ilvl w:val="0"/>
          <w:numId w:val="20"/>
        </w:numPr>
      </w:pPr>
      <w:r w:rsidRPr="00137F28">
        <w:t>Clarity over roles and responsibilities of those involved in the process</w:t>
      </w:r>
    </w:p>
    <w:p w:rsidR="009435B7" w:rsidRPr="00137F28" w:rsidRDefault="009435B7" w:rsidP="00916268">
      <w:pPr>
        <w:pStyle w:val="ListParagraph"/>
        <w:numPr>
          <w:ilvl w:val="0"/>
          <w:numId w:val="20"/>
        </w:numPr>
      </w:pPr>
      <w:r w:rsidRPr="00137F28">
        <w:t xml:space="preserve">Appropriate confidentiality which must be maintained by all involved in the process (including any school staff, administrative staff and governors) </w:t>
      </w:r>
    </w:p>
    <w:p w:rsidR="009435B7" w:rsidRDefault="009435B7" w:rsidP="009435B7">
      <w:pPr>
        <w:outlineLvl w:val="0"/>
        <w:rPr>
          <w:rFonts w:ascii="Arial" w:hAnsi="Arial" w:cs="Arial"/>
          <w:b/>
          <w:spacing w:val="8"/>
          <w:szCs w:val="24"/>
        </w:rPr>
      </w:pPr>
    </w:p>
    <w:p w:rsidR="009435B7" w:rsidRPr="00137F28" w:rsidRDefault="009435B7" w:rsidP="00916268">
      <w:pPr>
        <w:pStyle w:val="Heading2"/>
      </w:pPr>
      <w:bookmarkStart w:id="4" w:name="_Toc20807573"/>
      <w:r w:rsidRPr="00137F28">
        <w:t>Legal context</w:t>
      </w:r>
      <w:bookmarkEnd w:id="4"/>
    </w:p>
    <w:p w:rsidR="009435B7" w:rsidRPr="00137F28" w:rsidRDefault="009435B7" w:rsidP="00916268">
      <w:pPr>
        <w:rPr>
          <w:b/>
          <w:spacing w:val="8"/>
        </w:rPr>
      </w:pPr>
      <w:r w:rsidRPr="00137F28">
        <w:t xml:space="preserve">From September 2003, Section 29 of the Education Act 2002 has required governing bodies of all maintained schools and nursery schools in </w:t>
      </w:r>
      <w:smartTag w:uri="urn:schemas-microsoft-com:office:smarttags" w:element="country-region">
        <w:smartTag w:uri="urn:schemas-microsoft-com:office:smarttags" w:element="place">
          <w:r w:rsidRPr="00137F28">
            <w:t>England</w:t>
          </w:r>
        </w:smartTag>
      </w:smartTag>
      <w:r w:rsidRPr="00137F28">
        <w:t xml:space="preserve"> to have procedures in place to deal with complaints.  The governing body must establish and publish procedures for dealing with complaints relating to the school, other than those covered by legislation and formal procedures elsewhere</w:t>
      </w:r>
      <w:r>
        <w:t xml:space="preserve"> (a list of these can be found on page 5)</w:t>
      </w:r>
      <w:r w:rsidRPr="00137F28">
        <w:t>.</w:t>
      </w:r>
    </w:p>
    <w:p w:rsidR="009435B7" w:rsidRPr="00137F28" w:rsidRDefault="009435B7" w:rsidP="009435B7">
      <w:pPr>
        <w:rPr>
          <w:rFonts w:ascii="Arial" w:hAnsi="Arial" w:cs="Arial"/>
          <w:szCs w:val="24"/>
        </w:rPr>
      </w:pPr>
    </w:p>
    <w:p w:rsidR="009435B7" w:rsidRPr="004E47F4" w:rsidRDefault="009435B7" w:rsidP="00916268">
      <w:pPr>
        <w:pStyle w:val="Heading2"/>
      </w:pPr>
      <w:bookmarkStart w:id="5" w:name="_Toc20807574"/>
      <w:r w:rsidRPr="00137F28">
        <w:t>Summary</w:t>
      </w:r>
      <w:bookmarkEnd w:id="5"/>
    </w:p>
    <w:p w:rsidR="009435B7" w:rsidRDefault="009435B7" w:rsidP="00916268">
      <w:pPr>
        <w:pStyle w:val="ListParagraph"/>
        <w:numPr>
          <w:ilvl w:val="0"/>
          <w:numId w:val="21"/>
        </w:numPr>
      </w:pPr>
      <w:r w:rsidRPr="004E47F4">
        <w:t xml:space="preserve">This policy sets out the procedures </w:t>
      </w:r>
      <w:r w:rsidRPr="009435B7">
        <w:t xml:space="preserve">which Balfour Primary School will </w:t>
      </w:r>
      <w:r w:rsidRPr="00916268">
        <w:rPr>
          <w:color w:val="000000"/>
        </w:rPr>
        <w:t>follow</w:t>
      </w:r>
      <w:r w:rsidRPr="00137F28">
        <w:t xml:space="preserve"> whenever it receives a complaint for which there are not alternative statutory procedures.</w:t>
      </w:r>
    </w:p>
    <w:p w:rsidR="009435B7" w:rsidRDefault="009435B7" w:rsidP="00916268">
      <w:pPr>
        <w:pStyle w:val="ListParagraph"/>
        <w:numPr>
          <w:ilvl w:val="0"/>
          <w:numId w:val="21"/>
        </w:numPr>
      </w:pPr>
      <w:r w:rsidRPr="00137F28">
        <w:t xml:space="preserve">In all cases where the complaint directly concerns the school’s headteacher, the chair of governors (or nominated governor) in the first instance will investigate the complaint </w:t>
      </w:r>
    </w:p>
    <w:p w:rsidR="009435B7" w:rsidRDefault="009435B7" w:rsidP="00916268">
      <w:pPr>
        <w:pStyle w:val="ListParagraph"/>
        <w:numPr>
          <w:ilvl w:val="0"/>
          <w:numId w:val="21"/>
        </w:numPr>
      </w:pPr>
      <w:r w:rsidRPr="00137F28">
        <w:t>Informally, in conjunction with advice from the Governor Support Team (if this service has been purchased). The appropriate Head of School Advisory Service will also be alerted.</w:t>
      </w:r>
    </w:p>
    <w:p w:rsidR="009435B7" w:rsidRDefault="009435B7" w:rsidP="00916268">
      <w:pPr>
        <w:pStyle w:val="ListParagraph"/>
        <w:numPr>
          <w:ilvl w:val="0"/>
          <w:numId w:val="21"/>
        </w:numPr>
      </w:pPr>
      <w:r w:rsidRPr="00137F28">
        <w:t>If and when complaints about any school are brought to the attention of Brighton &amp; Hove City Council (the local authority), the complainants will be advised to contact the school and to follow the procedures set out within the school’s complaints policy.</w:t>
      </w:r>
    </w:p>
    <w:p w:rsidR="009435B7" w:rsidRDefault="009435B7" w:rsidP="00916268">
      <w:pPr>
        <w:pStyle w:val="ListParagraph"/>
        <w:numPr>
          <w:ilvl w:val="0"/>
          <w:numId w:val="21"/>
        </w:numPr>
      </w:pPr>
      <w:r w:rsidRPr="00137F28">
        <w:t>This policy may be used by anyone who has a concern or complaint about any aspect of the school. In the main this will mean parents and carers of the school’s pupils, but may include neighbours of the school or other members of the local community.</w:t>
      </w:r>
    </w:p>
    <w:p w:rsidR="009435B7" w:rsidRPr="009435B7" w:rsidRDefault="009435B7" w:rsidP="00916268">
      <w:pPr>
        <w:pStyle w:val="ListParagraph"/>
        <w:numPr>
          <w:ilvl w:val="0"/>
          <w:numId w:val="21"/>
        </w:numPr>
      </w:pPr>
      <w:r w:rsidRPr="009435B7">
        <w:t>The governing body may need to consider setting up collaboration arrangements with another governing body in the eventuality of not having enough impartial governors to hear the appeal.</w:t>
      </w:r>
    </w:p>
    <w:p w:rsidR="009435B7" w:rsidRDefault="009435B7" w:rsidP="009435B7">
      <w:pPr>
        <w:rPr>
          <w:rFonts w:ascii="Arial" w:hAnsi="Arial" w:cs="Arial"/>
          <w:szCs w:val="24"/>
        </w:rPr>
      </w:pPr>
    </w:p>
    <w:p w:rsidR="009435B7" w:rsidRPr="00137F28" w:rsidRDefault="009435B7" w:rsidP="00916268">
      <w:pPr>
        <w:pStyle w:val="Heading2"/>
      </w:pPr>
      <w:bookmarkStart w:id="6" w:name="_Toc20807575"/>
      <w:r w:rsidRPr="00137F28">
        <w:t>Monitoring and recording complaints</w:t>
      </w:r>
      <w:bookmarkEnd w:id="6"/>
    </w:p>
    <w:p w:rsidR="009435B7" w:rsidRPr="00137F28" w:rsidRDefault="009435B7" w:rsidP="00916268">
      <w:r w:rsidRPr="00137F28">
        <w:t>At all stages of the complaints procedure the following information should be recorded:</w:t>
      </w:r>
    </w:p>
    <w:p w:rsidR="009435B7" w:rsidRPr="00137F28" w:rsidRDefault="009435B7" w:rsidP="00916268">
      <w:pPr>
        <w:pStyle w:val="ListParagraph"/>
        <w:numPr>
          <w:ilvl w:val="0"/>
          <w:numId w:val="22"/>
        </w:numPr>
      </w:pPr>
      <w:r w:rsidRPr="00137F28">
        <w:t>Name of the complainant</w:t>
      </w:r>
    </w:p>
    <w:p w:rsidR="009435B7" w:rsidRPr="00137F28" w:rsidRDefault="009435B7" w:rsidP="00916268">
      <w:pPr>
        <w:pStyle w:val="ListParagraph"/>
        <w:numPr>
          <w:ilvl w:val="0"/>
          <w:numId w:val="22"/>
        </w:numPr>
      </w:pPr>
      <w:r w:rsidRPr="00137F28">
        <w:t>Date and time at which complaint was made</w:t>
      </w:r>
    </w:p>
    <w:p w:rsidR="009435B7" w:rsidRPr="00137F28" w:rsidRDefault="009435B7" w:rsidP="00916268">
      <w:pPr>
        <w:pStyle w:val="ListParagraph"/>
        <w:numPr>
          <w:ilvl w:val="0"/>
          <w:numId w:val="22"/>
        </w:numPr>
      </w:pPr>
      <w:r w:rsidRPr="00137F28">
        <w:t>Details of the nature of the complaint</w:t>
      </w:r>
    </w:p>
    <w:p w:rsidR="009435B7" w:rsidRPr="00137F28" w:rsidRDefault="009435B7" w:rsidP="00916268">
      <w:pPr>
        <w:pStyle w:val="ListParagraph"/>
        <w:numPr>
          <w:ilvl w:val="0"/>
          <w:numId w:val="22"/>
        </w:numPr>
      </w:pPr>
      <w:r w:rsidRPr="00137F28">
        <w:t>Desired outcome of the complainant</w:t>
      </w:r>
    </w:p>
    <w:p w:rsidR="009435B7" w:rsidRPr="00137F28" w:rsidRDefault="009435B7" w:rsidP="00916268">
      <w:pPr>
        <w:pStyle w:val="ListParagraph"/>
        <w:numPr>
          <w:ilvl w:val="0"/>
          <w:numId w:val="22"/>
        </w:numPr>
      </w:pPr>
      <w:r w:rsidRPr="00137F28">
        <w:t>How the complaint is being investigated (including written records of any interviews held)</w:t>
      </w:r>
    </w:p>
    <w:p w:rsidR="009435B7" w:rsidRPr="00137F28" w:rsidRDefault="009435B7" w:rsidP="00916268">
      <w:pPr>
        <w:pStyle w:val="ListParagraph"/>
        <w:numPr>
          <w:ilvl w:val="0"/>
          <w:numId w:val="22"/>
        </w:numPr>
      </w:pPr>
      <w:r w:rsidRPr="00137F28">
        <w:t>Results and conclusions of investigations</w:t>
      </w:r>
    </w:p>
    <w:p w:rsidR="009435B7" w:rsidRPr="00137F28" w:rsidRDefault="009435B7" w:rsidP="00916268">
      <w:pPr>
        <w:pStyle w:val="ListParagraph"/>
        <w:numPr>
          <w:ilvl w:val="0"/>
          <w:numId w:val="22"/>
        </w:numPr>
      </w:pPr>
      <w:r w:rsidRPr="00137F28">
        <w:t>Any action taken</w:t>
      </w:r>
    </w:p>
    <w:p w:rsidR="009435B7" w:rsidRPr="00137F28" w:rsidRDefault="009435B7" w:rsidP="00916268">
      <w:pPr>
        <w:pStyle w:val="ListParagraph"/>
        <w:numPr>
          <w:ilvl w:val="0"/>
          <w:numId w:val="22"/>
        </w:numPr>
      </w:pPr>
      <w:r w:rsidRPr="00137F28">
        <w:t>The complainant’s response</w:t>
      </w:r>
    </w:p>
    <w:p w:rsidR="009435B7" w:rsidRPr="00137F28" w:rsidRDefault="009435B7" w:rsidP="00916268">
      <w:pPr>
        <w:pStyle w:val="ListParagraph"/>
        <w:numPr>
          <w:ilvl w:val="0"/>
          <w:numId w:val="22"/>
        </w:numPr>
      </w:pPr>
      <w:r w:rsidRPr="00137F28">
        <w:t>Record of any subsequent action if required</w:t>
      </w:r>
    </w:p>
    <w:p w:rsidR="009435B7" w:rsidRPr="00137F28" w:rsidRDefault="009435B7" w:rsidP="00916268"/>
    <w:p w:rsidR="009435B7" w:rsidRDefault="009435B7" w:rsidP="009435B7">
      <w:r w:rsidRPr="00137F28">
        <w:lastRenderedPageBreak/>
        <w:t>The governing body should appropriately monitor the general nature of complaints over each academic year to inform practice and potential improvements to procedures and policies within the school.</w:t>
      </w:r>
    </w:p>
    <w:p w:rsidR="00916268" w:rsidRDefault="00916268" w:rsidP="009435B7">
      <w:pPr>
        <w:rPr>
          <w:rFonts w:ascii="Arial" w:hAnsi="Arial" w:cs="Arial"/>
          <w:szCs w:val="24"/>
        </w:rPr>
      </w:pPr>
    </w:p>
    <w:p w:rsidR="009435B7" w:rsidRPr="00137F28" w:rsidRDefault="009435B7" w:rsidP="00916268">
      <w:pPr>
        <w:pStyle w:val="Heading2"/>
      </w:pPr>
      <w:bookmarkStart w:id="7" w:name="_Toc20807576"/>
      <w:r w:rsidRPr="00137F28">
        <w:t>Upholding or not upholding complaints</w:t>
      </w:r>
      <w:bookmarkEnd w:id="7"/>
    </w:p>
    <w:p w:rsidR="009435B7" w:rsidRPr="00137F28" w:rsidRDefault="009435B7" w:rsidP="00916268">
      <w:r w:rsidRPr="00137F28">
        <w:t>At each stage of the complaints procedure the conclusion will be either:</w:t>
      </w:r>
    </w:p>
    <w:p w:rsidR="009435B7" w:rsidRPr="00916268" w:rsidRDefault="009435B7" w:rsidP="00916268">
      <w:pPr>
        <w:pStyle w:val="ListParagraph"/>
        <w:numPr>
          <w:ilvl w:val="0"/>
          <w:numId w:val="23"/>
        </w:numPr>
        <w:rPr>
          <w:b/>
        </w:rPr>
      </w:pPr>
      <w:r w:rsidRPr="00137F28">
        <w:t xml:space="preserve">That the complaint is upheld (in part or full) and where appropriate some form of action is taken </w:t>
      </w:r>
      <w:r w:rsidRPr="00916268">
        <w:rPr>
          <w:b/>
        </w:rPr>
        <w:t>OR</w:t>
      </w:r>
    </w:p>
    <w:p w:rsidR="009435B7" w:rsidRPr="00137F28" w:rsidRDefault="009435B7" w:rsidP="00916268">
      <w:pPr>
        <w:pStyle w:val="ListParagraph"/>
        <w:numPr>
          <w:ilvl w:val="0"/>
          <w:numId w:val="23"/>
        </w:numPr>
      </w:pPr>
      <w:r w:rsidRPr="00137F28">
        <w:t>That the complaint is not upheld and reason(s) for this, where appropriate, are clearly given</w:t>
      </w:r>
    </w:p>
    <w:p w:rsidR="009435B7" w:rsidRPr="00137F28" w:rsidRDefault="009435B7" w:rsidP="00916268">
      <w:r w:rsidRPr="00137F28">
        <w:t>In the first instance of receiving a complaint it may be appropriate to resolve the issue by offering to the complainant one or more of the following:</w:t>
      </w:r>
    </w:p>
    <w:p w:rsidR="009435B7" w:rsidRPr="00137F28" w:rsidRDefault="009435B7" w:rsidP="00916268">
      <w:pPr>
        <w:pStyle w:val="ListParagraph"/>
        <w:numPr>
          <w:ilvl w:val="0"/>
          <w:numId w:val="24"/>
        </w:numPr>
      </w:pPr>
      <w:r w:rsidRPr="00137F28">
        <w:t>An emphatic response</w:t>
      </w:r>
    </w:p>
    <w:p w:rsidR="009435B7" w:rsidRPr="00137F28" w:rsidRDefault="009435B7" w:rsidP="00916268">
      <w:pPr>
        <w:pStyle w:val="ListParagraph"/>
        <w:numPr>
          <w:ilvl w:val="0"/>
          <w:numId w:val="24"/>
        </w:numPr>
      </w:pPr>
      <w:r w:rsidRPr="00137F28">
        <w:t>An explanation of events</w:t>
      </w:r>
    </w:p>
    <w:p w:rsidR="009435B7" w:rsidRPr="00137F28" w:rsidRDefault="009435B7" w:rsidP="00916268">
      <w:pPr>
        <w:pStyle w:val="ListParagraph"/>
        <w:numPr>
          <w:ilvl w:val="0"/>
          <w:numId w:val="24"/>
        </w:numPr>
      </w:pPr>
      <w:r w:rsidRPr="00137F28">
        <w:t>A recognition that the situation could have been handled differently or better</w:t>
      </w:r>
    </w:p>
    <w:p w:rsidR="009435B7" w:rsidRPr="00137F28" w:rsidRDefault="009435B7" w:rsidP="00916268">
      <w:pPr>
        <w:pStyle w:val="ListParagraph"/>
        <w:numPr>
          <w:ilvl w:val="0"/>
          <w:numId w:val="24"/>
        </w:numPr>
      </w:pPr>
      <w:r w:rsidRPr="00137F28">
        <w:t>An explanation of the steps that have been taken to endeavour that it will not happen again. However, this must not include any information or detailed action taken involving a member of staff</w:t>
      </w:r>
    </w:p>
    <w:p w:rsidR="009435B7" w:rsidRPr="00137F28" w:rsidRDefault="009435B7" w:rsidP="00916268">
      <w:pPr>
        <w:pStyle w:val="ListParagraph"/>
        <w:numPr>
          <w:ilvl w:val="0"/>
          <w:numId w:val="24"/>
        </w:numPr>
      </w:pPr>
      <w:r w:rsidRPr="00137F28">
        <w:t>An undertaking to review school policies in light of the findings of the complaint</w:t>
      </w:r>
    </w:p>
    <w:p w:rsidR="009435B7" w:rsidRDefault="009435B7" w:rsidP="00916268">
      <w:r w:rsidRPr="00137F28">
        <w:t xml:space="preserve">The complainant may </w:t>
      </w:r>
      <w:r>
        <w:t>choose</w:t>
      </w:r>
      <w:r w:rsidRPr="00137F28">
        <w:t xml:space="preserve"> to take no further action or take their complaint to the next </w:t>
      </w:r>
      <w:r>
        <w:t>stage</w:t>
      </w:r>
      <w:r w:rsidRPr="00137F28">
        <w:t>.</w:t>
      </w:r>
    </w:p>
    <w:p w:rsidR="009435B7" w:rsidRDefault="009435B7" w:rsidP="009435B7">
      <w:pPr>
        <w:rPr>
          <w:rFonts w:ascii="Arial" w:hAnsi="Arial" w:cs="Arial"/>
          <w:szCs w:val="24"/>
        </w:rPr>
      </w:pPr>
    </w:p>
    <w:p w:rsidR="009435B7" w:rsidRPr="00411ACF" w:rsidRDefault="009435B7" w:rsidP="009435B7">
      <w:pPr>
        <w:pStyle w:val="Heading2"/>
      </w:pPr>
      <w:bookmarkStart w:id="8" w:name="_Toc20807577"/>
      <w:r w:rsidRPr="00411ACF">
        <w:t>The Stages of the Complaints Process</w:t>
      </w:r>
      <w:bookmarkEnd w:id="8"/>
    </w:p>
    <w:p w:rsidR="009435B7" w:rsidRPr="00411ACF" w:rsidRDefault="009435B7" w:rsidP="00916268">
      <w:pPr>
        <w:pStyle w:val="Heading3"/>
      </w:pPr>
      <w:bookmarkStart w:id="9" w:name="_Toc20807578"/>
      <w:r w:rsidRPr="00411ACF">
        <w:t>Stage 1 (also known as the Informal Stage)</w:t>
      </w:r>
      <w:bookmarkEnd w:id="9"/>
    </w:p>
    <w:p w:rsidR="009435B7" w:rsidRPr="00411ACF" w:rsidRDefault="009435B7" w:rsidP="00916268">
      <w:pPr>
        <w:rPr>
          <w:rFonts w:ascii="Arial" w:hAnsi="Arial" w:cs="Arial"/>
          <w:szCs w:val="24"/>
        </w:rPr>
      </w:pPr>
      <w:r w:rsidRPr="00411ACF">
        <w:rPr>
          <w:rFonts w:ascii="Arial" w:hAnsi="Arial" w:cs="Arial"/>
          <w:szCs w:val="24"/>
        </w:rPr>
        <w:t>The complainant raises and discusses their concerns/issues with child/young person’s class teacher or form tutor. Most concerns can be resolved satisfactorily at this stage. However, the staff member may feel it more appropriate to refer the complainant to a more senior or experienced member of staff who will try to resolve the concern informally.</w:t>
      </w:r>
    </w:p>
    <w:p w:rsidR="009435B7" w:rsidRPr="00411ACF" w:rsidRDefault="009435B7" w:rsidP="00916268">
      <w:pPr>
        <w:pStyle w:val="Heading3"/>
      </w:pPr>
      <w:bookmarkStart w:id="10" w:name="_Toc20807579"/>
      <w:r w:rsidRPr="00411ACF">
        <w:t>Stage 2</w:t>
      </w:r>
      <w:bookmarkEnd w:id="10"/>
    </w:p>
    <w:p w:rsidR="009435B7" w:rsidRPr="00411ACF" w:rsidRDefault="009435B7" w:rsidP="00916268">
      <w:pPr>
        <w:rPr>
          <w:rFonts w:ascii="Arial" w:hAnsi="Arial" w:cs="Arial"/>
          <w:szCs w:val="24"/>
        </w:rPr>
      </w:pPr>
      <w:r w:rsidRPr="00411ACF">
        <w:rPr>
          <w:rFonts w:ascii="Arial" w:hAnsi="Arial" w:cs="Arial"/>
          <w:szCs w:val="24"/>
        </w:rPr>
        <w:t xml:space="preserve">If the complainant remains unhappy, they should then contact the headteacher either by arranging an appointment to see them or putting their concerns in writing. The headteacher (or their nominated representative) will </w:t>
      </w:r>
      <w:r>
        <w:rPr>
          <w:rFonts w:ascii="Arial" w:hAnsi="Arial" w:cs="Arial"/>
          <w:szCs w:val="24"/>
        </w:rPr>
        <w:t xml:space="preserve">then </w:t>
      </w:r>
      <w:r w:rsidRPr="00411ACF">
        <w:rPr>
          <w:rFonts w:ascii="Arial" w:hAnsi="Arial" w:cs="Arial"/>
          <w:szCs w:val="24"/>
        </w:rPr>
        <w:t xml:space="preserve">investigate the concerns and respond within agreed timescales. </w:t>
      </w:r>
      <w:r>
        <w:rPr>
          <w:rFonts w:ascii="Arial" w:hAnsi="Arial" w:cs="Arial"/>
          <w:szCs w:val="24"/>
        </w:rPr>
        <w:t xml:space="preserve"> </w:t>
      </w:r>
      <w:r w:rsidRPr="00411ACF">
        <w:rPr>
          <w:rFonts w:ascii="Arial" w:hAnsi="Arial" w:cs="Arial"/>
          <w:szCs w:val="24"/>
        </w:rPr>
        <w:t xml:space="preserve">An acknowledgement will be made of the concern/complaint within five school working days. </w:t>
      </w:r>
      <w:r>
        <w:rPr>
          <w:rFonts w:ascii="Arial" w:hAnsi="Arial" w:cs="Arial"/>
          <w:szCs w:val="24"/>
        </w:rPr>
        <w:t xml:space="preserve"> </w:t>
      </w:r>
      <w:r w:rsidRPr="00411ACF">
        <w:rPr>
          <w:rFonts w:ascii="Arial" w:hAnsi="Arial" w:cs="Arial"/>
          <w:szCs w:val="24"/>
        </w:rPr>
        <w:t xml:space="preserve">The headteacher will respond to the issues raised within 15 school working days of receiving the complaint. </w:t>
      </w:r>
      <w:r>
        <w:rPr>
          <w:rFonts w:ascii="Arial" w:hAnsi="Arial" w:cs="Arial"/>
          <w:szCs w:val="24"/>
        </w:rPr>
        <w:t xml:space="preserve"> </w:t>
      </w:r>
      <w:r w:rsidRPr="00411ACF">
        <w:rPr>
          <w:rFonts w:ascii="Arial" w:hAnsi="Arial" w:cs="Arial"/>
          <w:szCs w:val="24"/>
        </w:rPr>
        <w:t>If it is not possible to meet these timescales, then the headteacher will contact the complainant to discuss reviewing these.</w:t>
      </w:r>
    </w:p>
    <w:p w:rsidR="009435B7" w:rsidRPr="00411ACF" w:rsidRDefault="009435B7" w:rsidP="00916268">
      <w:pPr>
        <w:rPr>
          <w:rFonts w:ascii="Arial" w:hAnsi="Arial" w:cs="Arial"/>
          <w:b/>
          <w:spacing w:val="8"/>
          <w:szCs w:val="24"/>
        </w:rPr>
      </w:pPr>
      <w:r w:rsidRPr="00411ACF">
        <w:rPr>
          <w:rFonts w:ascii="Arial" w:hAnsi="Arial" w:cs="Arial"/>
          <w:szCs w:val="24"/>
        </w:rPr>
        <w:lastRenderedPageBreak/>
        <w:t>If the concern</w:t>
      </w:r>
      <w:r>
        <w:rPr>
          <w:rFonts w:ascii="Arial" w:hAnsi="Arial" w:cs="Arial"/>
          <w:szCs w:val="24"/>
        </w:rPr>
        <w:t xml:space="preserve"> or </w:t>
      </w:r>
      <w:r w:rsidRPr="00411ACF">
        <w:rPr>
          <w:rFonts w:ascii="Arial" w:hAnsi="Arial" w:cs="Arial"/>
          <w:szCs w:val="24"/>
        </w:rPr>
        <w:t xml:space="preserve">complaint is against the headteacher, in the first instance the complainant will need to write in confidence to the chair of governors at the school. </w:t>
      </w:r>
      <w:r>
        <w:rPr>
          <w:rFonts w:ascii="Arial" w:hAnsi="Arial" w:cs="Arial"/>
          <w:szCs w:val="24"/>
        </w:rPr>
        <w:t xml:space="preserve"> </w:t>
      </w:r>
      <w:r w:rsidRPr="00411ACF">
        <w:rPr>
          <w:rFonts w:ascii="Arial" w:hAnsi="Arial" w:cs="Arial"/>
          <w:szCs w:val="24"/>
        </w:rPr>
        <w:t xml:space="preserve">The chair </w:t>
      </w:r>
      <w:r>
        <w:rPr>
          <w:rFonts w:ascii="Arial" w:hAnsi="Arial" w:cs="Arial"/>
          <w:szCs w:val="24"/>
        </w:rPr>
        <w:t xml:space="preserve">of governors </w:t>
      </w:r>
      <w:r w:rsidRPr="00411ACF">
        <w:rPr>
          <w:rFonts w:ascii="Arial" w:hAnsi="Arial" w:cs="Arial"/>
          <w:szCs w:val="24"/>
        </w:rPr>
        <w:t>will seek to resolve the issue informally before, if necessary, moving to Stage 3.</w:t>
      </w:r>
      <w:r w:rsidRPr="00411ACF">
        <w:rPr>
          <w:rFonts w:ascii="Arial" w:hAnsi="Arial" w:cs="Arial"/>
          <w:b/>
          <w:spacing w:val="8"/>
          <w:szCs w:val="24"/>
        </w:rPr>
        <w:t xml:space="preserve"> </w:t>
      </w:r>
    </w:p>
    <w:p w:rsidR="009435B7" w:rsidRPr="00411ACF" w:rsidRDefault="009435B7" w:rsidP="00916268">
      <w:pPr>
        <w:pStyle w:val="Heading3"/>
      </w:pPr>
      <w:bookmarkStart w:id="11" w:name="_Toc20807580"/>
      <w:r w:rsidRPr="00411ACF">
        <w:t>Stage 3 (also known as the Formal Stage)</w:t>
      </w:r>
      <w:bookmarkEnd w:id="11"/>
    </w:p>
    <w:p w:rsidR="009435B7" w:rsidRPr="00411ACF" w:rsidRDefault="009435B7" w:rsidP="00916268">
      <w:pPr>
        <w:rPr>
          <w:rFonts w:ascii="Arial" w:hAnsi="Arial" w:cs="Arial"/>
          <w:szCs w:val="24"/>
        </w:rPr>
      </w:pPr>
      <w:r w:rsidRPr="00411ACF">
        <w:rPr>
          <w:rFonts w:ascii="Arial" w:hAnsi="Arial" w:cs="Arial"/>
          <w:szCs w:val="24"/>
        </w:rPr>
        <w:t>If the headteacher is unable to resolve the concern to the satisfaction of the complainant, the complainant may write to the chair of governors at the school. The chair of governors will acknowledge the complaint within five school working days and arrange a panel of governors to be formed to hear the complaint (within agreed timescales). These governors will have no previous involvement or knowledge of the case. The chair/clerk of the complaints panel will contact the complainant with the arrangements.  Both parties may bring their representative with them.</w:t>
      </w:r>
    </w:p>
    <w:p w:rsidR="009435B7" w:rsidRPr="00411ACF" w:rsidRDefault="009435B7" w:rsidP="00916268">
      <w:pPr>
        <w:rPr>
          <w:rFonts w:ascii="Arial" w:hAnsi="Arial" w:cs="Arial"/>
          <w:szCs w:val="24"/>
        </w:rPr>
      </w:pPr>
      <w:r w:rsidRPr="00411ACF">
        <w:rPr>
          <w:rFonts w:ascii="Arial" w:hAnsi="Arial" w:cs="Arial"/>
          <w:szCs w:val="24"/>
        </w:rPr>
        <w:t>Once the panel has been held the complainant and school will be informed of their decision within five school working days. If it is not possible to meet these timescales then the chair of the panel will contact both parties to discuss a mutually convenient date.  For further details about how the panel should operate see Appendix 1.</w:t>
      </w:r>
    </w:p>
    <w:p w:rsidR="009435B7" w:rsidRPr="00411ACF" w:rsidRDefault="009435B7" w:rsidP="00916268">
      <w:pPr>
        <w:pStyle w:val="Heading3"/>
        <w:rPr>
          <w:rFonts w:ascii="Arial" w:hAnsi="Arial" w:cs="Arial"/>
          <w:szCs w:val="24"/>
        </w:rPr>
      </w:pPr>
      <w:bookmarkStart w:id="12" w:name="_Toc20807581"/>
      <w:r w:rsidRPr="00411ACF">
        <w:t>Stage 4</w:t>
      </w:r>
      <w:bookmarkEnd w:id="12"/>
      <w:r w:rsidRPr="00411ACF">
        <w:t xml:space="preserve"> </w:t>
      </w:r>
    </w:p>
    <w:p w:rsidR="009435B7" w:rsidRPr="00411ACF" w:rsidRDefault="009435B7" w:rsidP="00916268">
      <w:r w:rsidRPr="00411ACF">
        <w:t xml:space="preserve">If the complainant is unsatisfied at the end of Stage </w:t>
      </w:r>
      <w:r w:rsidR="007455BE">
        <w:t>3</w:t>
      </w:r>
      <w:r w:rsidRPr="00411ACF">
        <w:t xml:space="preserve"> they can contact the Secretary of State: </w:t>
      </w:r>
    </w:p>
    <w:p w:rsidR="009435B7" w:rsidRPr="00411ACF" w:rsidRDefault="009435B7" w:rsidP="00916268">
      <w:pPr>
        <w:spacing w:after="0"/>
        <w:ind w:left="720"/>
      </w:pPr>
      <w:r w:rsidRPr="00411ACF">
        <w:t>Secretary of State for Education</w:t>
      </w:r>
    </w:p>
    <w:p w:rsidR="009435B7" w:rsidRPr="00411ACF" w:rsidRDefault="009435B7" w:rsidP="00916268">
      <w:pPr>
        <w:spacing w:after="0"/>
        <w:ind w:left="720"/>
      </w:pPr>
      <w:r w:rsidRPr="00411ACF">
        <w:t>Department for Education</w:t>
      </w:r>
    </w:p>
    <w:p w:rsidR="009435B7" w:rsidRPr="00411ACF" w:rsidRDefault="009435B7" w:rsidP="00916268">
      <w:pPr>
        <w:spacing w:after="0"/>
        <w:ind w:left="720"/>
      </w:pPr>
      <w:r w:rsidRPr="00411ACF">
        <w:t>Sanctuary Buildings</w:t>
      </w:r>
    </w:p>
    <w:p w:rsidR="009435B7" w:rsidRPr="00411ACF" w:rsidRDefault="009435B7" w:rsidP="00916268">
      <w:pPr>
        <w:spacing w:after="0"/>
        <w:ind w:left="720"/>
      </w:pPr>
      <w:r w:rsidRPr="00411ACF">
        <w:t>Great Smith Street</w:t>
      </w:r>
    </w:p>
    <w:p w:rsidR="009435B7" w:rsidRPr="00411ACF" w:rsidRDefault="009435B7" w:rsidP="00916268">
      <w:pPr>
        <w:spacing w:after="0"/>
        <w:ind w:left="720"/>
      </w:pPr>
      <w:r w:rsidRPr="00411ACF">
        <w:t>London</w:t>
      </w:r>
    </w:p>
    <w:p w:rsidR="009435B7" w:rsidRPr="00411ACF" w:rsidRDefault="009435B7" w:rsidP="00916268">
      <w:pPr>
        <w:spacing w:after="0"/>
        <w:ind w:left="720"/>
      </w:pPr>
      <w:r w:rsidRPr="00411ACF">
        <w:t>SW1P 3BT</w:t>
      </w:r>
    </w:p>
    <w:p w:rsidR="009435B7" w:rsidRPr="00411ACF" w:rsidRDefault="009435B7" w:rsidP="00916268">
      <w:pPr>
        <w:spacing w:after="0"/>
        <w:ind w:left="720"/>
      </w:pPr>
      <w:r w:rsidRPr="00411ACF">
        <w:t>Telephone: 0870 000 2288</w:t>
      </w:r>
    </w:p>
    <w:p w:rsidR="009435B7" w:rsidRPr="00411ACF" w:rsidRDefault="009435B7" w:rsidP="00916268"/>
    <w:p w:rsidR="009435B7" w:rsidRPr="00411ACF" w:rsidRDefault="009435B7" w:rsidP="009435B7">
      <w:pPr>
        <w:rPr>
          <w:rFonts w:ascii="Arial" w:hAnsi="Arial" w:cs="Arial"/>
          <w:b/>
          <w:szCs w:val="24"/>
        </w:rPr>
      </w:pPr>
    </w:p>
    <w:p w:rsidR="009435B7" w:rsidRPr="00916268" w:rsidRDefault="009435B7" w:rsidP="00916268">
      <w:pPr>
        <w:pStyle w:val="Heading2"/>
      </w:pPr>
      <w:bookmarkStart w:id="13" w:name="_Toc20807583"/>
      <w:r w:rsidRPr="00916268">
        <w:t>What is not covered by this Complaints Policy</w:t>
      </w:r>
      <w:bookmarkEnd w:id="13"/>
    </w:p>
    <w:p w:rsidR="009435B7" w:rsidRPr="00411ACF" w:rsidRDefault="009435B7" w:rsidP="00916268">
      <w:pPr>
        <w:pStyle w:val="ListParagraph"/>
        <w:numPr>
          <w:ilvl w:val="0"/>
          <w:numId w:val="25"/>
        </w:numPr>
      </w:pPr>
      <w:r w:rsidRPr="00411ACF">
        <w:t>Complaints about the national curriculum entitlement and collective worship – these should be directed to the governing body and then to the local authority</w:t>
      </w:r>
    </w:p>
    <w:p w:rsidR="009435B7" w:rsidRPr="00411ACF" w:rsidRDefault="009435B7" w:rsidP="00916268">
      <w:pPr>
        <w:pStyle w:val="ListParagraph"/>
        <w:numPr>
          <w:ilvl w:val="0"/>
          <w:numId w:val="25"/>
        </w:numPr>
      </w:pPr>
      <w:r w:rsidRPr="00411ACF">
        <w:t xml:space="preserve">Pupil admissions </w:t>
      </w:r>
      <w:r>
        <w:t xml:space="preserve">– contact </w:t>
      </w:r>
      <w:r w:rsidRPr="00411ACF">
        <w:t xml:space="preserve"> the Admissions Team at </w:t>
      </w:r>
      <w:r>
        <w:t xml:space="preserve">the </w:t>
      </w:r>
      <w:r w:rsidRPr="00411ACF">
        <w:t xml:space="preserve">local authority </w:t>
      </w:r>
      <w:hyperlink r:id="rId10" w:history="1">
        <w:r w:rsidRPr="00916268">
          <w:rPr>
            <w:rStyle w:val="Hyperlink"/>
            <w:rFonts w:ascii="Arial" w:hAnsi="Arial" w:cs="Arial"/>
            <w:szCs w:val="24"/>
          </w:rPr>
          <w:t>schoolsadmissions@brighton-hove.gov.uk</w:t>
        </w:r>
      </w:hyperlink>
      <w:r w:rsidRPr="00411ACF">
        <w:t xml:space="preserve"> </w:t>
      </w:r>
    </w:p>
    <w:p w:rsidR="009435B7" w:rsidRPr="00411ACF" w:rsidRDefault="009435B7" w:rsidP="00916268">
      <w:pPr>
        <w:pStyle w:val="ListParagraph"/>
        <w:numPr>
          <w:ilvl w:val="0"/>
          <w:numId w:val="25"/>
        </w:numPr>
      </w:pPr>
      <w:r w:rsidRPr="00411ACF">
        <w:t>Pupil exclusions – appeals to be heard by a Governors’ Exclusions Panel</w:t>
      </w:r>
    </w:p>
    <w:p w:rsidR="009435B7" w:rsidRPr="00411ACF" w:rsidRDefault="009435B7" w:rsidP="00916268">
      <w:pPr>
        <w:pStyle w:val="ListParagraph"/>
        <w:numPr>
          <w:ilvl w:val="0"/>
          <w:numId w:val="25"/>
        </w:numPr>
      </w:pPr>
      <w:r w:rsidRPr="00411ACF">
        <w:t xml:space="preserve">SEN Statement Appeals – contact the SEN Team on 01273 293552 </w:t>
      </w:r>
    </w:p>
    <w:p w:rsidR="009435B7" w:rsidRPr="00411ACF" w:rsidRDefault="009435B7" w:rsidP="00916268">
      <w:pPr>
        <w:pStyle w:val="ListParagraph"/>
        <w:numPr>
          <w:ilvl w:val="0"/>
          <w:numId w:val="25"/>
        </w:numPr>
      </w:pPr>
      <w:r w:rsidRPr="00411ACF">
        <w:t xml:space="preserve">Issues relating to child protection – in the first instance contact the Local Authority Designated Officer for Child </w:t>
      </w:r>
      <w:r w:rsidRPr="00344726">
        <w:t>Protection: Darrel Clews 01273 295643</w:t>
      </w:r>
    </w:p>
    <w:p w:rsidR="009435B7" w:rsidRPr="00411ACF" w:rsidRDefault="009435B7" w:rsidP="00916268">
      <w:pPr>
        <w:pStyle w:val="ListParagraph"/>
        <w:numPr>
          <w:ilvl w:val="0"/>
          <w:numId w:val="25"/>
        </w:numPr>
      </w:pPr>
      <w:r w:rsidRPr="00411ACF">
        <w:t>Employee grievances/disciplinary/dismissal – refer to the Schools’ Personnel Handbook for the process. Where the complaint results in a staff grievance or disciplinary it is important that the school follows the appropriate procedures and that the complainant should not be given any details of the action involving an individual member of staff.</w:t>
      </w:r>
    </w:p>
    <w:p w:rsidR="009435B7" w:rsidRPr="00411ACF" w:rsidRDefault="009435B7" w:rsidP="00916268">
      <w:pPr>
        <w:pStyle w:val="ListParagraph"/>
        <w:numPr>
          <w:ilvl w:val="0"/>
          <w:numId w:val="25"/>
        </w:numPr>
      </w:pPr>
      <w:r w:rsidRPr="00411ACF">
        <w:lastRenderedPageBreak/>
        <w:t>Criminal investigations – refer to the police</w:t>
      </w:r>
    </w:p>
    <w:p w:rsidR="009435B7" w:rsidRPr="00411ACF" w:rsidRDefault="009435B7" w:rsidP="00916268">
      <w:pPr>
        <w:pStyle w:val="ListParagraph"/>
        <w:numPr>
          <w:ilvl w:val="0"/>
          <w:numId w:val="25"/>
        </w:numPr>
        <w:sectPr w:rsidR="009435B7" w:rsidRPr="00411ACF" w:rsidSect="00964682">
          <w:headerReference w:type="default" r:id="rId11"/>
          <w:footerReference w:type="default" r:id="rId12"/>
          <w:pgSz w:w="11906" w:h="16838"/>
          <w:pgMar w:top="1418" w:right="1588" w:bottom="1418" w:left="1588" w:header="720" w:footer="448" w:gutter="0"/>
          <w:cols w:space="720"/>
          <w:titlePg/>
          <w:docGrid w:linePitch="299"/>
        </w:sectPr>
      </w:pPr>
      <w:r w:rsidRPr="00411ACF">
        <w:t xml:space="preserve">Ofsted have some powers to investigate concerns, but they do suggest the complainant discusses their worries directly with the school in </w:t>
      </w:r>
      <w:r w:rsidRPr="007455BE">
        <w:t xml:space="preserve">the first instance.  For more information go to </w:t>
      </w:r>
      <w:hyperlink r:id="rId13" w:history="1">
        <w:r w:rsidRPr="007455BE">
          <w:rPr>
            <w:rStyle w:val="Hyperlink"/>
            <w:rFonts w:ascii="Arial" w:hAnsi="Arial" w:cs="Arial"/>
            <w:szCs w:val="24"/>
          </w:rPr>
          <w:t>https://contact.ofsted.gov.uk/online-complaints</w:t>
        </w:r>
      </w:hyperlink>
      <w:r w:rsidRPr="007455BE">
        <w:t>.</w:t>
      </w:r>
      <w:r>
        <w:t xml:space="preserve">  </w:t>
      </w:r>
    </w:p>
    <w:p w:rsidR="009435B7" w:rsidRPr="00411ACF" w:rsidRDefault="009435B7" w:rsidP="009435B7">
      <w:pPr>
        <w:rPr>
          <w:rFonts w:ascii="Arial" w:hAnsi="Arial" w:cs="Arial"/>
          <w:b/>
          <w:spacing w:val="8"/>
          <w:szCs w:val="24"/>
        </w:rPr>
      </w:pPr>
      <w:r w:rsidRPr="00411ACF">
        <w:rPr>
          <w:rFonts w:ascii="Arial" w:hAnsi="Arial" w:cs="Arial"/>
          <w:noProof/>
          <w:szCs w:val="24"/>
        </w:rPr>
        <w:lastRenderedPageBreak/>
        <mc:AlternateContent>
          <mc:Choice Requires="wpc">
            <w:drawing>
              <wp:anchor distT="0" distB="0" distL="114300" distR="114300" simplePos="0" relativeHeight="251664896" behindDoc="0" locked="0" layoutInCell="1" allowOverlap="1">
                <wp:simplePos x="0" y="0"/>
                <wp:positionH relativeFrom="column">
                  <wp:posOffset>239395</wp:posOffset>
                </wp:positionH>
                <wp:positionV relativeFrom="paragraph">
                  <wp:posOffset>862330</wp:posOffset>
                </wp:positionV>
                <wp:extent cx="5633720" cy="8915400"/>
                <wp:effectExtent l="0" t="0" r="0" b="0"/>
                <wp:wrapSquare wrapText="bothSides"/>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4"/>
                        <wps:cNvSpPr txBox="1">
                          <a:spLocks noChangeArrowheads="1"/>
                        </wps:cNvSpPr>
                        <wps:spPr bwMode="auto">
                          <a:xfrm>
                            <a:off x="130174" y="1097915"/>
                            <a:ext cx="2765425" cy="872490"/>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pPr>
                              <w:r w:rsidRPr="00B94DC9">
                                <w:rPr>
                                  <w:rFonts w:ascii="Arial" w:hAnsi="Arial" w:cs="Arial"/>
                                  <w:b/>
                                </w:rPr>
                                <w:t>Stage 1</w:t>
                              </w:r>
                              <w:r w:rsidR="00787658">
                                <w:rPr>
                                  <w:rFonts w:ascii="Arial" w:hAnsi="Arial" w:cs="Arial"/>
                                  <w:b/>
                                </w:rPr>
                                <w:br/>
                              </w:r>
                              <w:r w:rsidRPr="00B94DC9">
                                <w:rPr>
                                  <w:rFonts w:ascii="Arial" w:hAnsi="Arial" w:cs="Arial"/>
                                </w:rPr>
                                <w:t>Express concern to appropriate member of school staff</w:t>
                              </w:r>
                            </w:p>
                          </w:txbxContent>
                        </wps:txbx>
                        <wps:bodyPr rot="0" vert="horz" wrap="square" lIns="90796" tIns="45398" rIns="90796" bIns="45398" anchor="t" anchorCtr="0" upright="1">
                          <a:noAutofit/>
                        </wps:bodyPr>
                      </wps:wsp>
                      <wps:wsp>
                        <wps:cNvPr id="20" name="Text Box 5"/>
                        <wps:cNvSpPr txBox="1">
                          <a:spLocks noChangeArrowheads="1"/>
                        </wps:cNvSpPr>
                        <wps:spPr bwMode="auto">
                          <a:xfrm>
                            <a:off x="118110" y="2815590"/>
                            <a:ext cx="2796540" cy="873760"/>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rPr>
                                  <w:rFonts w:ascii="Arial" w:hAnsi="Arial" w:cs="Arial"/>
                                </w:rPr>
                              </w:pPr>
                              <w:r>
                                <w:rPr>
                                  <w:rFonts w:ascii="Arial" w:hAnsi="Arial" w:cs="Arial"/>
                                  <w:b/>
                                </w:rPr>
                                <w:t>Stage 2</w:t>
                              </w:r>
                              <w:r w:rsidR="00787658">
                                <w:rPr>
                                  <w:rFonts w:ascii="Arial" w:hAnsi="Arial" w:cs="Arial"/>
                                  <w:b/>
                                </w:rPr>
                                <w:br/>
                              </w:r>
                              <w:r w:rsidRPr="00B94DC9">
                                <w:rPr>
                                  <w:rFonts w:ascii="Arial" w:hAnsi="Arial" w:cs="Arial"/>
                                </w:rPr>
                                <w:t>Contact</w:t>
                              </w:r>
                              <w:r>
                                <w:rPr>
                                  <w:rFonts w:ascii="Arial" w:hAnsi="Arial" w:cs="Arial"/>
                                </w:rPr>
                                <w:t xml:space="preserve"> and provide details to the h</w:t>
                              </w:r>
                              <w:r w:rsidRPr="00B94DC9">
                                <w:rPr>
                                  <w:rFonts w:ascii="Arial" w:hAnsi="Arial" w:cs="Arial"/>
                                </w:rPr>
                                <w:t>eadteacher to investigate complaint</w:t>
                              </w:r>
                            </w:p>
                            <w:p w:rsidR="009435B7" w:rsidRPr="00B94DC9" w:rsidRDefault="009435B7" w:rsidP="009435B7">
                              <w:pPr>
                                <w:jc w:val="center"/>
                                <w:rPr>
                                  <w:sz w:val="23"/>
                                </w:rPr>
                              </w:pPr>
                            </w:p>
                          </w:txbxContent>
                        </wps:txbx>
                        <wps:bodyPr rot="0" vert="horz" wrap="square" lIns="90796" tIns="45398" rIns="90796" bIns="45398" anchor="t" anchorCtr="0" upright="1">
                          <a:noAutofit/>
                        </wps:bodyPr>
                      </wps:wsp>
                      <wps:wsp>
                        <wps:cNvPr id="21" name="Text Box 6"/>
                        <wps:cNvSpPr txBox="1">
                          <a:spLocks noChangeArrowheads="1"/>
                        </wps:cNvSpPr>
                        <wps:spPr bwMode="auto">
                          <a:xfrm>
                            <a:off x="70485" y="4556760"/>
                            <a:ext cx="2815590" cy="1017270"/>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rPr>
                                  <w:rFonts w:ascii="Arial" w:hAnsi="Arial" w:cs="Arial"/>
                                </w:rPr>
                              </w:pPr>
                              <w:r>
                                <w:rPr>
                                  <w:rFonts w:ascii="Arial" w:hAnsi="Arial" w:cs="Arial"/>
                                  <w:b/>
                                </w:rPr>
                                <w:t>Stage 3</w:t>
                              </w:r>
                              <w:r w:rsidR="00787658">
                                <w:rPr>
                                  <w:rFonts w:ascii="Arial" w:hAnsi="Arial" w:cs="Arial"/>
                                  <w:b/>
                                </w:rPr>
                                <w:br/>
                              </w:r>
                              <w:r w:rsidRPr="00B94DC9">
                                <w:rPr>
                                  <w:rFonts w:ascii="Arial" w:hAnsi="Arial" w:cs="Arial"/>
                                </w:rPr>
                                <w:t xml:space="preserve">Contact </w:t>
                              </w:r>
                              <w:r>
                                <w:rPr>
                                  <w:rFonts w:ascii="Arial" w:hAnsi="Arial" w:cs="Arial"/>
                                </w:rPr>
                                <w:t>in writing the chair of g</w:t>
                              </w:r>
                              <w:r w:rsidRPr="00B94DC9">
                                <w:rPr>
                                  <w:rFonts w:ascii="Arial" w:hAnsi="Arial" w:cs="Arial"/>
                                </w:rPr>
                                <w:t>overnors</w:t>
                              </w:r>
                              <w:r>
                                <w:rPr>
                                  <w:rFonts w:ascii="Arial" w:hAnsi="Arial" w:cs="Arial"/>
                                </w:rPr>
                                <w:t xml:space="preserve"> with details of the issue</w:t>
                              </w:r>
                              <w:r w:rsidRPr="00B94DC9">
                                <w:rPr>
                                  <w:rFonts w:ascii="Arial" w:hAnsi="Arial" w:cs="Arial"/>
                                </w:rPr>
                                <w:t xml:space="preserve"> who will convene a Governors’ Complaints Panel</w:t>
                              </w:r>
                            </w:p>
                            <w:p w:rsidR="009435B7" w:rsidRPr="00B94DC9" w:rsidRDefault="009435B7" w:rsidP="009435B7">
                              <w:pPr>
                                <w:rPr>
                                  <w:sz w:val="23"/>
                                </w:rPr>
                              </w:pPr>
                            </w:p>
                          </w:txbxContent>
                        </wps:txbx>
                        <wps:bodyPr rot="0" vert="horz" wrap="square" lIns="90796" tIns="45398" rIns="90796" bIns="45398" anchor="t" anchorCtr="0" upright="1">
                          <a:noAutofit/>
                        </wps:bodyPr>
                      </wps:wsp>
                      <wps:wsp>
                        <wps:cNvPr id="22" name="Text Box 7"/>
                        <wps:cNvSpPr txBox="1">
                          <a:spLocks noChangeArrowheads="1"/>
                        </wps:cNvSpPr>
                        <wps:spPr bwMode="auto">
                          <a:xfrm>
                            <a:off x="3899535" y="1190625"/>
                            <a:ext cx="1610360" cy="677545"/>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rPr>
                                  <w:rFonts w:ascii="Arial" w:hAnsi="Arial" w:cs="Arial"/>
                                  <w:b/>
                                </w:rPr>
                              </w:pPr>
                              <w:r w:rsidRPr="00B94DC9">
                                <w:rPr>
                                  <w:rFonts w:ascii="Arial" w:hAnsi="Arial" w:cs="Arial"/>
                                  <w:b/>
                                </w:rPr>
                                <w:t>Satisfactory outcome</w:t>
                              </w:r>
                            </w:p>
                          </w:txbxContent>
                        </wps:txbx>
                        <wps:bodyPr rot="0" vert="horz" wrap="square" lIns="90796" tIns="45398" rIns="90796" bIns="45398" anchor="t" anchorCtr="0" upright="1">
                          <a:noAutofit/>
                        </wps:bodyPr>
                      </wps:wsp>
                      <wps:wsp>
                        <wps:cNvPr id="23" name="Text Box 8"/>
                        <wps:cNvSpPr txBox="1">
                          <a:spLocks noChangeArrowheads="1"/>
                        </wps:cNvSpPr>
                        <wps:spPr bwMode="auto">
                          <a:xfrm>
                            <a:off x="3891915" y="3022600"/>
                            <a:ext cx="1609090" cy="677545"/>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rPr>
                                  <w:rFonts w:ascii="Arial" w:hAnsi="Arial" w:cs="Arial"/>
                                  <w:b/>
                                </w:rPr>
                              </w:pPr>
                              <w:r w:rsidRPr="00B94DC9">
                                <w:rPr>
                                  <w:rFonts w:ascii="Arial" w:hAnsi="Arial" w:cs="Arial"/>
                                  <w:b/>
                                </w:rPr>
                                <w:t>Satisfactory outcome</w:t>
                              </w:r>
                            </w:p>
                          </w:txbxContent>
                        </wps:txbx>
                        <wps:bodyPr rot="0" vert="horz" wrap="square" lIns="90796" tIns="45398" rIns="90796" bIns="45398" anchor="t" anchorCtr="0" upright="1">
                          <a:noAutofit/>
                        </wps:bodyPr>
                      </wps:wsp>
                      <wps:wsp>
                        <wps:cNvPr id="30" name="Text Box 9"/>
                        <wps:cNvSpPr txBox="1">
                          <a:spLocks noChangeArrowheads="1"/>
                        </wps:cNvSpPr>
                        <wps:spPr bwMode="auto">
                          <a:xfrm>
                            <a:off x="3850640" y="4721860"/>
                            <a:ext cx="1607820" cy="680085"/>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rPr>
                                  <w:rFonts w:ascii="Arial" w:hAnsi="Arial" w:cs="Arial"/>
                                  <w:b/>
                                </w:rPr>
                              </w:pPr>
                              <w:r w:rsidRPr="00B94DC9">
                                <w:rPr>
                                  <w:rFonts w:ascii="Arial" w:hAnsi="Arial" w:cs="Arial"/>
                                  <w:b/>
                                </w:rPr>
                                <w:t>Satisfactory outcome</w:t>
                              </w:r>
                            </w:p>
                          </w:txbxContent>
                        </wps:txbx>
                        <wps:bodyPr rot="0" vert="horz" wrap="square" lIns="90796" tIns="45398" rIns="90796" bIns="45398" anchor="t" anchorCtr="0" upright="1">
                          <a:noAutofit/>
                        </wps:bodyPr>
                      </wps:wsp>
                      <wps:wsp>
                        <wps:cNvPr id="31" name="Line 10"/>
                        <wps:cNvCnPr>
                          <a:cxnSpLocks noChangeShapeType="1"/>
                        </wps:cNvCnPr>
                        <wps:spPr bwMode="auto">
                          <a:xfrm rot="5400000">
                            <a:off x="939800" y="2367280"/>
                            <a:ext cx="678815" cy="127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rot="5400000">
                            <a:off x="918210" y="4194175"/>
                            <a:ext cx="678815" cy="127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12"/>
                        <wps:cNvSpPr txBox="1">
                          <a:spLocks noChangeArrowheads="1"/>
                        </wps:cNvSpPr>
                        <wps:spPr bwMode="auto">
                          <a:xfrm>
                            <a:off x="1362075" y="2108835"/>
                            <a:ext cx="147066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5B7" w:rsidRPr="00B94DC9" w:rsidRDefault="009435B7" w:rsidP="009435B7">
                              <w:r w:rsidRPr="00B94DC9">
                                <w:rPr>
                                  <w:rFonts w:ascii="Arial" w:hAnsi="Arial" w:cs="Arial"/>
                                </w:rPr>
                                <w:t>if not resolved…</w:t>
                              </w:r>
                            </w:p>
                          </w:txbxContent>
                        </wps:txbx>
                        <wps:bodyPr rot="0" vert="horz" wrap="square" lIns="90796" tIns="45398" rIns="90796" bIns="45398" anchor="t" anchorCtr="0" upright="1">
                          <a:noAutofit/>
                        </wps:bodyPr>
                      </wps:wsp>
                      <wps:wsp>
                        <wps:cNvPr id="34" name="Text Box 13"/>
                        <wps:cNvSpPr txBox="1">
                          <a:spLocks noChangeArrowheads="1"/>
                        </wps:cNvSpPr>
                        <wps:spPr bwMode="auto">
                          <a:xfrm>
                            <a:off x="1362075" y="3925570"/>
                            <a:ext cx="146939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5B7" w:rsidRPr="00B94DC9" w:rsidRDefault="009435B7" w:rsidP="009435B7">
                              <w:r w:rsidRPr="00B94DC9">
                                <w:rPr>
                                  <w:rFonts w:ascii="Arial" w:hAnsi="Arial" w:cs="Arial"/>
                                </w:rPr>
                                <w:t>if not resolved…</w:t>
                              </w:r>
                            </w:p>
                          </w:txbxContent>
                        </wps:txbx>
                        <wps:bodyPr rot="0" vert="horz" wrap="square" lIns="90796" tIns="45398" rIns="90796" bIns="45398" anchor="t" anchorCtr="0" upright="1">
                          <a:noAutofit/>
                        </wps:bodyPr>
                      </wps:wsp>
                      <wps:wsp>
                        <wps:cNvPr id="35" name="Line 14"/>
                        <wps:cNvCnPr>
                          <a:cxnSpLocks noChangeShapeType="1"/>
                        </wps:cNvCnPr>
                        <wps:spPr bwMode="auto">
                          <a:xfrm>
                            <a:off x="3067050" y="1518920"/>
                            <a:ext cx="60071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5"/>
                        <wps:cNvCnPr>
                          <a:cxnSpLocks noChangeShapeType="1"/>
                        </wps:cNvCnPr>
                        <wps:spPr bwMode="auto">
                          <a:xfrm>
                            <a:off x="3057525" y="3396615"/>
                            <a:ext cx="636905"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6"/>
                        <wps:cNvCnPr>
                          <a:cxnSpLocks noChangeShapeType="1"/>
                        </wps:cNvCnPr>
                        <wps:spPr bwMode="auto">
                          <a:xfrm>
                            <a:off x="3009900" y="5056505"/>
                            <a:ext cx="64262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7"/>
                        <wps:cNvSpPr txBox="1">
                          <a:spLocks noChangeArrowheads="1"/>
                        </wps:cNvSpPr>
                        <wps:spPr bwMode="auto">
                          <a:xfrm>
                            <a:off x="215900" y="0"/>
                            <a:ext cx="497395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5B7" w:rsidRDefault="009435B7" w:rsidP="00916268">
                              <w:pPr>
                                <w:pStyle w:val="Heading2"/>
                                <w:jc w:val="center"/>
                              </w:pPr>
                              <w:bookmarkStart w:id="14" w:name="_Toc20807584"/>
                              <w:r w:rsidRPr="00EB7678">
                                <w:t>Model Complaints Procedure</w:t>
                              </w:r>
                              <w:bookmarkEnd w:id="14"/>
                            </w:p>
                            <w:p w:rsidR="009435B7" w:rsidRDefault="009435B7" w:rsidP="009435B7">
                              <w:pPr>
                                <w:jc w:val="center"/>
                                <w:rPr>
                                  <w:rFonts w:ascii="Arial Bold" w:hAnsi="Arial Bold" w:cs="Arial"/>
                                  <w:b/>
                                  <w:sz w:val="26"/>
                                </w:rPr>
                              </w:pPr>
                            </w:p>
                            <w:p w:rsidR="009435B7" w:rsidRPr="00EB7678" w:rsidRDefault="009435B7" w:rsidP="009435B7">
                              <w:pPr>
                                <w:jc w:val="center"/>
                                <w:rPr>
                                  <w:rFonts w:ascii="Arial Bold" w:hAnsi="Arial Bold" w:cs="Arial"/>
                                  <w:b/>
                                  <w:sz w:val="26"/>
                                </w:rPr>
                              </w:pPr>
                            </w:p>
                          </w:txbxContent>
                        </wps:txbx>
                        <wps:bodyPr rot="0" vert="horz" wrap="square" lIns="99578" tIns="49789" rIns="99578" bIns="49789" anchor="t" anchorCtr="0" upright="1">
                          <a:noAutofit/>
                        </wps:bodyPr>
                      </wps:wsp>
                      <wps:wsp>
                        <wps:cNvPr id="40" name="Line 19"/>
                        <wps:cNvCnPr>
                          <a:cxnSpLocks noChangeShapeType="1"/>
                        </wps:cNvCnPr>
                        <wps:spPr bwMode="auto">
                          <a:xfrm rot="5400000">
                            <a:off x="918210" y="6015990"/>
                            <a:ext cx="678815" cy="127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20"/>
                        <wps:cNvSpPr txBox="1">
                          <a:spLocks noChangeArrowheads="1"/>
                        </wps:cNvSpPr>
                        <wps:spPr bwMode="auto">
                          <a:xfrm>
                            <a:off x="1352550" y="5759450"/>
                            <a:ext cx="146939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5B7" w:rsidRPr="00B94DC9" w:rsidRDefault="009435B7" w:rsidP="009435B7">
                              <w:r w:rsidRPr="00B94DC9">
                                <w:rPr>
                                  <w:rFonts w:ascii="Arial" w:hAnsi="Arial" w:cs="Arial"/>
                                </w:rPr>
                                <w:t>if not resolved…</w:t>
                              </w:r>
                            </w:p>
                          </w:txbxContent>
                        </wps:txbx>
                        <wps:bodyPr rot="0" vert="horz" wrap="square" lIns="90796" tIns="45398" rIns="90796" bIns="45398" anchor="t" anchorCtr="0" upright="1">
                          <a:noAutofit/>
                        </wps:bodyPr>
                      </wps:wsp>
                      <wps:wsp>
                        <wps:cNvPr id="45" name="Text Box 24"/>
                        <wps:cNvSpPr txBox="1">
                          <a:spLocks noChangeArrowheads="1"/>
                        </wps:cNvSpPr>
                        <wps:spPr bwMode="auto">
                          <a:xfrm>
                            <a:off x="108585" y="6507480"/>
                            <a:ext cx="2748915" cy="664845"/>
                          </a:xfrm>
                          <a:prstGeom prst="rect">
                            <a:avLst/>
                          </a:prstGeom>
                          <a:solidFill>
                            <a:srgbClr val="FFFFFF"/>
                          </a:solidFill>
                          <a:ln w="9525">
                            <a:solidFill>
                              <a:srgbClr val="808080"/>
                            </a:solidFill>
                            <a:miter lim="800000"/>
                            <a:headEnd/>
                            <a:tailEnd/>
                          </a:ln>
                        </wps:spPr>
                        <wps:txbx>
                          <w:txbxContent>
                            <w:p w:rsidR="009435B7" w:rsidRPr="00B94DC9" w:rsidRDefault="009435B7" w:rsidP="009435B7">
                              <w:pPr>
                                <w:jc w:val="center"/>
                                <w:rPr>
                                  <w:rFonts w:ascii="Arial" w:hAnsi="Arial" w:cs="Arial"/>
                                </w:rPr>
                              </w:pPr>
                              <w:r>
                                <w:rPr>
                                  <w:rFonts w:ascii="Arial" w:hAnsi="Arial" w:cs="Arial"/>
                                  <w:b/>
                                </w:rPr>
                                <w:t xml:space="preserve">Stage </w:t>
                              </w:r>
                              <w:r w:rsidR="007455BE">
                                <w:rPr>
                                  <w:rFonts w:ascii="Arial" w:hAnsi="Arial" w:cs="Arial"/>
                                  <w:b/>
                                </w:rPr>
                                <w:t>4</w:t>
                              </w:r>
                              <w:r w:rsidR="00787658">
                                <w:rPr>
                                  <w:rFonts w:ascii="Arial" w:hAnsi="Arial" w:cs="Arial"/>
                                  <w:b/>
                                </w:rPr>
                                <w:br/>
                              </w:r>
                              <w:r>
                                <w:rPr>
                                  <w:rFonts w:ascii="Arial" w:hAnsi="Arial" w:cs="Arial"/>
                                </w:rPr>
                                <w:t>Write to the Secretary of State for Education</w:t>
                              </w:r>
                            </w:p>
                          </w:txbxContent>
                        </wps:txbx>
                        <wps:bodyPr rot="0" vert="horz" wrap="square" lIns="99578" tIns="49789" rIns="99578" bIns="4978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6" o:spid="_x0000_s1026" editas="canvas" style="position:absolute;margin-left:18.85pt;margin-top:67.9pt;width:443.6pt;height:702pt;z-index:251664896" coordsize="56337,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37;height:8915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01;top:10979;width:27654;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" strokecolor="gray">
                  <v:textbox inset="2.52211mm,1.2611mm,2.52211mm,1.2611mm">
                    <w:txbxContent>
                      <w:p w:rsidR="009435B7" w:rsidRPr="00B94DC9" w:rsidRDefault="009435B7" w:rsidP="009435B7">
                        <w:pPr>
                          <w:jc w:val="center"/>
                        </w:pPr>
                        <w:r w:rsidRPr="00B94DC9">
                          <w:rPr>
                            <w:rFonts w:ascii="Arial" w:hAnsi="Arial" w:cs="Arial"/>
                            <w:b/>
                          </w:rPr>
                          <w:t>Stage 1</w:t>
                        </w:r>
                        <w:r w:rsidR="00787658">
                          <w:rPr>
                            <w:rFonts w:ascii="Arial" w:hAnsi="Arial" w:cs="Arial"/>
                            <w:b/>
                          </w:rPr>
                          <w:br/>
                        </w:r>
                        <w:r w:rsidRPr="00B94DC9">
                          <w:rPr>
                            <w:rFonts w:ascii="Arial" w:hAnsi="Arial" w:cs="Arial"/>
                          </w:rPr>
                          <w:t>Express concern to appropriate member of school staff</w:t>
                        </w:r>
                      </w:p>
                    </w:txbxContent>
                  </v:textbox>
                </v:shape>
                <v:shape id="Text Box 5" o:spid="_x0000_s1029" type="#_x0000_t202" style="position:absolute;left:1181;top:28155;width:27965;height:8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" strokecolor="gray">
                  <v:textbox inset="2.52211mm,1.2611mm,2.52211mm,1.2611mm">
                    <w:txbxContent>
                      <w:p w:rsidR="009435B7" w:rsidRPr="00B94DC9" w:rsidRDefault="009435B7" w:rsidP="009435B7">
                        <w:pPr>
                          <w:jc w:val="center"/>
                          <w:rPr>
                            <w:rFonts w:ascii="Arial" w:hAnsi="Arial" w:cs="Arial"/>
                          </w:rPr>
                        </w:pPr>
                        <w:r>
                          <w:rPr>
                            <w:rFonts w:ascii="Arial" w:hAnsi="Arial" w:cs="Arial"/>
                            <w:b/>
                          </w:rPr>
                          <w:t>Stage 2</w:t>
                        </w:r>
                        <w:r w:rsidR="00787658">
                          <w:rPr>
                            <w:rFonts w:ascii="Arial" w:hAnsi="Arial" w:cs="Arial"/>
                            <w:b/>
                          </w:rPr>
                          <w:br/>
                        </w:r>
                        <w:r w:rsidRPr="00B94DC9">
                          <w:rPr>
                            <w:rFonts w:ascii="Arial" w:hAnsi="Arial" w:cs="Arial"/>
                          </w:rPr>
                          <w:t>Contact</w:t>
                        </w:r>
                        <w:r>
                          <w:rPr>
                            <w:rFonts w:ascii="Arial" w:hAnsi="Arial" w:cs="Arial"/>
                          </w:rPr>
                          <w:t xml:space="preserve"> and provide details to the h</w:t>
                        </w:r>
                        <w:r w:rsidRPr="00B94DC9">
                          <w:rPr>
                            <w:rFonts w:ascii="Arial" w:hAnsi="Arial" w:cs="Arial"/>
                          </w:rPr>
                          <w:t>eadteacher to investigate complaint</w:t>
                        </w:r>
                      </w:p>
                      <w:p w:rsidR="009435B7" w:rsidRPr="00B94DC9" w:rsidRDefault="009435B7" w:rsidP="009435B7">
                        <w:pPr>
                          <w:jc w:val="center"/>
                          <w:rPr>
                            <w:sz w:val="23"/>
                          </w:rPr>
                        </w:pPr>
                      </w:p>
                    </w:txbxContent>
                  </v:textbox>
                </v:shape>
                <v:shape id="Text Box 6" o:spid="_x0000_s1030" type="#_x0000_t202" style="position:absolute;left:704;top:45567;width:28156;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" strokecolor="gray">
                  <v:textbox inset="2.52211mm,1.2611mm,2.52211mm,1.2611mm">
                    <w:txbxContent>
                      <w:p w:rsidR="009435B7" w:rsidRPr="00B94DC9" w:rsidRDefault="009435B7" w:rsidP="009435B7">
                        <w:pPr>
                          <w:jc w:val="center"/>
                          <w:rPr>
                            <w:rFonts w:ascii="Arial" w:hAnsi="Arial" w:cs="Arial"/>
                          </w:rPr>
                        </w:pPr>
                        <w:r>
                          <w:rPr>
                            <w:rFonts w:ascii="Arial" w:hAnsi="Arial" w:cs="Arial"/>
                            <w:b/>
                          </w:rPr>
                          <w:t>Stage 3</w:t>
                        </w:r>
                        <w:r w:rsidR="00787658">
                          <w:rPr>
                            <w:rFonts w:ascii="Arial" w:hAnsi="Arial" w:cs="Arial"/>
                            <w:b/>
                          </w:rPr>
                          <w:br/>
                        </w:r>
                        <w:r w:rsidRPr="00B94DC9">
                          <w:rPr>
                            <w:rFonts w:ascii="Arial" w:hAnsi="Arial" w:cs="Arial"/>
                          </w:rPr>
                          <w:t xml:space="preserve">Contact </w:t>
                        </w:r>
                        <w:r>
                          <w:rPr>
                            <w:rFonts w:ascii="Arial" w:hAnsi="Arial" w:cs="Arial"/>
                          </w:rPr>
                          <w:t>in writing the chair of g</w:t>
                        </w:r>
                        <w:r w:rsidRPr="00B94DC9">
                          <w:rPr>
                            <w:rFonts w:ascii="Arial" w:hAnsi="Arial" w:cs="Arial"/>
                          </w:rPr>
                          <w:t>overnors</w:t>
                        </w:r>
                        <w:r>
                          <w:rPr>
                            <w:rFonts w:ascii="Arial" w:hAnsi="Arial" w:cs="Arial"/>
                          </w:rPr>
                          <w:t xml:space="preserve"> with details of the issue</w:t>
                        </w:r>
                        <w:r w:rsidRPr="00B94DC9">
                          <w:rPr>
                            <w:rFonts w:ascii="Arial" w:hAnsi="Arial" w:cs="Arial"/>
                          </w:rPr>
                          <w:t xml:space="preserve"> who will convene a Governors’ Complaints Panel</w:t>
                        </w:r>
                      </w:p>
                      <w:p w:rsidR="009435B7" w:rsidRPr="00B94DC9" w:rsidRDefault="009435B7" w:rsidP="009435B7">
                        <w:pPr>
                          <w:rPr>
                            <w:sz w:val="23"/>
                          </w:rPr>
                        </w:pPr>
                      </w:p>
                    </w:txbxContent>
                  </v:textbox>
                </v:shape>
                <v:shape id="Text Box 7" o:spid="_x0000_s1031" type="#_x0000_t202" style="position:absolute;left:38995;top:11906;width:16103;height: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" strokecolor="gray">
                  <v:textbox inset="2.52211mm,1.2611mm,2.52211mm,1.2611mm">
                    <w:txbxContent>
                      <w:p w:rsidR="009435B7" w:rsidRPr="00B94DC9" w:rsidRDefault="009435B7" w:rsidP="009435B7">
                        <w:pPr>
                          <w:jc w:val="center"/>
                          <w:rPr>
                            <w:rFonts w:ascii="Arial" w:hAnsi="Arial" w:cs="Arial"/>
                            <w:b/>
                          </w:rPr>
                        </w:pPr>
                        <w:r w:rsidRPr="00B94DC9">
                          <w:rPr>
                            <w:rFonts w:ascii="Arial" w:hAnsi="Arial" w:cs="Arial"/>
                            <w:b/>
                          </w:rPr>
                          <w:t>Satisfactory outcome</w:t>
                        </w:r>
                      </w:p>
                    </w:txbxContent>
                  </v:textbox>
                </v:shape>
                <v:shape id="Text Box 8" o:spid="_x0000_s1032" type="#_x0000_t202" style="position:absolute;left:38919;top:30226;width:16091;height: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" strokecolor="gray">
                  <v:textbox inset="2.52211mm,1.2611mm,2.52211mm,1.2611mm">
                    <w:txbxContent>
                      <w:p w:rsidR="009435B7" w:rsidRPr="00B94DC9" w:rsidRDefault="009435B7" w:rsidP="009435B7">
                        <w:pPr>
                          <w:jc w:val="center"/>
                          <w:rPr>
                            <w:rFonts w:ascii="Arial" w:hAnsi="Arial" w:cs="Arial"/>
                            <w:b/>
                          </w:rPr>
                        </w:pPr>
                        <w:r w:rsidRPr="00B94DC9">
                          <w:rPr>
                            <w:rFonts w:ascii="Arial" w:hAnsi="Arial" w:cs="Arial"/>
                            <w:b/>
                          </w:rPr>
                          <w:t>Satisfactory outcome</w:t>
                        </w:r>
                      </w:p>
                    </w:txbxContent>
                  </v:textbox>
                </v:shape>
                <v:shape id="Text Box 9" o:spid="_x0000_s1033" type="#_x0000_t202" style="position:absolute;left:38506;top:47218;width:16078;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" strokecolor="gray">
                  <v:textbox inset="2.52211mm,1.2611mm,2.52211mm,1.2611mm">
                    <w:txbxContent>
                      <w:p w:rsidR="009435B7" w:rsidRPr="00B94DC9" w:rsidRDefault="009435B7" w:rsidP="009435B7">
                        <w:pPr>
                          <w:jc w:val="center"/>
                          <w:rPr>
                            <w:rFonts w:ascii="Arial" w:hAnsi="Arial" w:cs="Arial"/>
                            <w:b/>
                          </w:rPr>
                        </w:pPr>
                        <w:r w:rsidRPr="00B94DC9">
                          <w:rPr>
                            <w:rFonts w:ascii="Arial" w:hAnsi="Arial" w:cs="Arial"/>
                            <w:b/>
                          </w:rPr>
                          <w:t>Satisfactory outcome</w:t>
                        </w:r>
                      </w:p>
                    </w:txbxContent>
                  </v:textbox>
                </v:shape>
                <v:line id="Line 10" o:spid="_x0000_s1034" style="position:absolute;rotation:90;visibility:visible;mso-wrap-style:square" from="9398,23672" to="16186,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" strokeweight="5pt">
                  <v:stroke endarrow="block"/>
                </v:line>
                <v:line id="Line 11" o:spid="_x0000_s1035" style="position:absolute;rotation:90;visibility:visible;mso-wrap-style:square" from="9182,41941" to="15970,4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" strokeweight="5pt">
                  <v:stroke endarrow="block"/>
                </v:line>
                <v:shape id="Text Box 12" o:spid="_x0000_s1036" type="#_x0000_t202" style="position:absolute;left:13620;top:21088;width:14707;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" stroked="f">
                  <v:textbox inset="2.52211mm,1.2611mm,2.52211mm,1.2611mm">
                    <w:txbxContent>
                      <w:p w:rsidR="009435B7" w:rsidRPr="00B94DC9" w:rsidRDefault="009435B7" w:rsidP="009435B7">
                        <w:r w:rsidRPr="00B94DC9">
                          <w:rPr>
                            <w:rFonts w:ascii="Arial" w:hAnsi="Arial" w:cs="Arial"/>
                          </w:rPr>
                          <w:t>if not resolved…</w:t>
                        </w:r>
                      </w:p>
                    </w:txbxContent>
                  </v:textbox>
                </v:shape>
                <v:shape id="Text Box 13" o:spid="_x0000_s1037" type="#_x0000_t202" style="position:absolute;left:13620;top:39255;width:1469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" stroked="f">
                  <v:textbox inset="2.52211mm,1.2611mm,2.52211mm,1.2611mm">
                    <w:txbxContent>
                      <w:p w:rsidR="009435B7" w:rsidRPr="00B94DC9" w:rsidRDefault="009435B7" w:rsidP="009435B7">
                        <w:r w:rsidRPr="00B94DC9">
                          <w:rPr>
                            <w:rFonts w:ascii="Arial" w:hAnsi="Arial" w:cs="Arial"/>
                          </w:rPr>
                          <w:t>if not resolved…</w:t>
                        </w:r>
                      </w:p>
                    </w:txbxContent>
                  </v:textbox>
                </v:shape>
                <v:line id="Line 14" o:spid="_x0000_s1038" style="position:absolute;visibility:visible;mso-wrap-style:square" from="30670,15189" to="36677,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" strokeweight="5pt">
                  <v:stroke endarrow="block"/>
                </v:line>
                <v:line id="Line 15" o:spid="_x0000_s1039" style="position:absolute;visibility:visible;mso-wrap-style:square" from="30575,33966" to="36944,3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" strokeweight="5pt">
                  <v:stroke endarrow="block"/>
                </v:line>
                <v:line id="Line 16" o:spid="_x0000_s1040" style="position:absolute;visibility:visible;mso-wrap-style:square" from="30099,50565" to="36525,5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" strokeweight="5pt">
                  <v:stroke endarrow="block"/>
                </v:line>
                <v:shape id="Text Box 17" o:spid="_x0000_s1041" type="#_x0000_t202" style="position:absolute;left:2159;width:49739;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" stroked="f">
                  <v:textbox inset="2.76606mm,1.383mm,2.76606mm,1.383mm">
                    <w:txbxContent>
                      <w:p w:rsidR="009435B7" w:rsidRDefault="009435B7" w:rsidP="00916268">
                        <w:pPr>
                          <w:pStyle w:val="Heading2"/>
                          <w:jc w:val="center"/>
                        </w:pPr>
                        <w:bookmarkStart w:id="14" w:name="_Toc20807584"/>
                        <w:r w:rsidRPr="00EB7678">
                          <w:t>Model Complaints Procedure</w:t>
                        </w:r>
                        <w:bookmarkEnd w:id="14"/>
                      </w:p>
                      <w:p w:rsidR="009435B7" w:rsidRDefault="009435B7" w:rsidP="009435B7">
                        <w:pPr>
                          <w:jc w:val="center"/>
                          <w:rPr>
                            <w:rFonts w:ascii="Arial Bold" w:hAnsi="Arial Bold" w:cs="Arial"/>
                            <w:b/>
                            <w:sz w:val="26"/>
                          </w:rPr>
                        </w:pPr>
                      </w:p>
                      <w:p w:rsidR="009435B7" w:rsidRPr="00EB7678" w:rsidRDefault="009435B7" w:rsidP="009435B7">
                        <w:pPr>
                          <w:jc w:val="center"/>
                          <w:rPr>
                            <w:rFonts w:ascii="Arial Bold" w:hAnsi="Arial Bold" w:cs="Arial"/>
                            <w:b/>
                            <w:sz w:val="26"/>
                          </w:rPr>
                        </w:pPr>
                      </w:p>
                    </w:txbxContent>
                  </v:textbox>
                </v:shape>
                <v:line id="Line 19" o:spid="_x0000_s1042" style="position:absolute;rotation:90;visibility:visible;mso-wrap-style:square" from="9182,60159" to="15970,6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" strokeweight="5pt">
                  <v:stroke endarrow="block"/>
                </v:line>
                <v:shape id="Text Box 20" o:spid="_x0000_s1043" type="#_x0000_t202" style="position:absolute;left:13525;top:57594;width:1469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" stroked="f">
                  <v:textbox inset="2.52211mm,1.2611mm,2.52211mm,1.2611mm">
                    <w:txbxContent>
                      <w:p w:rsidR="009435B7" w:rsidRPr="00B94DC9" w:rsidRDefault="009435B7" w:rsidP="009435B7">
                        <w:r w:rsidRPr="00B94DC9">
                          <w:rPr>
                            <w:rFonts w:ascii="Arial" w:hAnsi="Arial" w:cs="Arial"/>
                          </w:rPr>
                          <w:t>if not resolved…</w:t>
                        </w:r>
                      </w:p>
                    </w:txbxContent>
                  </v:textbox>
                </v:shape>
                <v:shape id="Text Box 24" o:spid="_x0000_s1044" type="#_x0000_t202" style="position:absolute;left:1085;top:65074;width:27490;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" strokecolor="gray">
                  <v:textbox inset="2.76606mm,1.383mm,2.76606mm,1.383mm">
                    <w:txbxContent>
                      <w:p w:rsidR="009435B7" w:rsidRPr="00B94DC9" w:rsidRDefault="009435B7" w:rsidP="009435B7">
                        <w:pPr>
                          <w:jc w:val="center"/>
                          <w:rPr>
                            <w:rFonts w:ascii="Arial" w:hAnsi="Arial" w:cs="Arial"/>
                          </w:rPr>
                        </w:pPr>
                        <w:r>
                          <w:rPr>
                            <w:rFonts w:ascii="Arial" w:hAnsi="Arial" w:cs="Arial"/>
                            <w:b/>
                          </w:rPr>
                          <w:t xml:space="preserve">Stage </w:t>
                        </w:r>
                        <w:r w:rsidR="007455BE">
                          <w:rPr>
                            <w:rFonts w:ascii="Arial" w:hAnsi="Arial" w:cs="Arial"/>
                            <w:b/>
                          </w:rPr>
                          <w:t>4</w:t>
                        </w:r>
                        <w:r w:rsidR="00787658">
                          <w:rPr>
                            <w:rFonts w:ascii="Arial" w:hAnsi="Arial" w:cs="Arial"/>
                            <w:b/>
                          </w:rPr>
                          <w:br/>
                        </w:r>
                        <w:r>
                          <w:rPr>
                            <w:rFonts w:ascii="Arial" w:hAnsi="Arial" w:cs="Arial"/>
                          </w:rPr>
                          <w:t>Write to the Secretary of State for Education</w:t>
                        </w:r>
                      </w:p>
                    </w:txbxContent>
                  </v:textbox>
                </v:shape>
                <w10:wrap type="square"/>
              </v:group>
            </w:pict>
          </mc:Fallback>
        </mc:AlternateContent>
      </w:r>
    </w:p>
    <w:p w:rsidR="009435B7" w:rsidRPr="00916268" w:rsidRDefault="009435B7" w:rsidP="00916268">
      <w:pPr>
        <w:pStyle w:val="Heading2"/>
      </w:pPr>
      <w:bookmarkStart w:id="15" w:name="_Toc20807585"/>
      <w:r w:rsidRPr="00916268">
        <w:lastRenderedPageBreak/>
        <w:t>Appendix 1</w:t>
      </w:r>
      <w:r w:rsidR="00787658" w:rsidRPr="00916268">
        <w:t xml:space="preserve"> - </w:t>
      </w:r>
      <w:r w:rsidRPr="00916268">
        <w:t>How the Governors’ Complaints Panel will run</w:t>
      </w:r>
      <w:bookmarkEnd w:id="15"/>
    </w:p>
    <w:p w:rsidR="009435B7" w:rsidRDefault="009435B7" w:rsidP="009435B7">
      <w:pPr>
        <w:rPr>
          <w:rFonts w:ascii="Arial" w:hAnsi="Arial" w:cs="Arial"/>
          <w:szCs w:val="24"/>
        </w:rPr>
      </w:pPr>
    </w:p>
    <w:p w:rsidR="009435B7" w:rsidRPr="00916268" w:rsidRDefault="009435B7" w:rsidP="009435B7">
      <w:pPr>
        <w:rPr>
          <w:rFonts w:asciiTheme="minorHAnsi" w:hAnsiTheme="minorHAnsi" w:cstheme="minorHAnsi"/>
          <w:szCs w:val="24"/>
        </w:rPr>
      </w:pPr>
      <w:r w:rsidRPr="00916268">
        <w:rPr>
          <w:rFonts w:asciiTheme="minorHAnsi" w:hAnsiTheme="minorHAnsi" w:cstheme="minorHAnsi"/>
          <w:szCs w:val="24"/>
        </w:rPr>
        <w:t>Although the panel will follow formal procedures, the hearing should be conducted as informally as possible.  Extra care will need to be taken if the hearing involves a child or young person being present.</w:t>
      </w:r>
    </w:p>
    <w:p w:rsidR="009435B7" w:rsidRPr="00916268" w:rsidRDefault="009435B7" w:rsidP="009435B7">
      <w:pPr>
        <w:rPr>
          <w:rFonts w:asciiTheme="minorHAnsi" w:hAnsiTheme="minorHAnsi" w:cstheme="minorHAnsi"/>
          <w:szCs w:val="24"/>
        </w:rPr>
      </w:pP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Both the complainant and the school are invited to attend the panel and arrive at the same time.</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The chair of the panel will introduce everyone and set out that the remit of the panel is to investigate the complaint. They will do this by allowing each party the opportunity to put their case without undue interruption.</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Any witnesses or representatives are only required to attend to give their supporting information and may leave once they have done so.</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The complainant is given the opportunity to state their case. The panel and the headteacher have the opportunity to ask any questions.</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The headteacher is given the opportunity to state the school’s case. The panel and the complainant have the opportunity to ask any questions.</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The complainant is invited to sum up their complaint.</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The headteacher is invited to sum up the school’s actions and response to the complaint.</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The chair lets both parties know how they will be notified of the panel’s findings, within agreed timescales. The chair draws the meeting to a close.</w:t>
      </w:r>
    </w:p>
    <w:p w:rsidR="009435B7" w:rsidRPr="00916268" w:rsidRDefault="009435B7" w:rsidP="00916268">
      <w:pPr>
        <w:numPr>
          <w:ilvl w:val="0"/>
          <w:numId w:val="14"/>
        </w:numPr>
        <w:tabs>
          <w:tab w:val="clear" w:pos="720"/>
          <w:tab w:val="num" w:pos="360"/>
        </w:tabs>
        <w:spacing w:after="120" w:line="240" w:lineRule="auto"/>
        <w:ind w:left="357" w:hanging="357"/>
        <w:rPr>
          <w:rFonts w:asciiTheme="minorHAnsi" w:hAnsiTheme="minorHAnsi" w:cstheme="minorHAnsi"/>
          <w:szCs w:val="24"/>
        </w:rPr>
      </w:pPr>
      <w:r w:rsidRPr="00916268">
        <w:rPr>
          <w:rFonts w:asciiTheme="minorHAnsi" w:hAnsiTheme="minorHAnsi" w:cstheme="minorHAnsi"/>
          <w:szCs w:val="24"/>
        </w:rPr>
        <w:t xml:space="preserve">Both parties leave at the same time and the panel withdraws to make their findings. </w:t>
      </w:r>
    </w:p>
    <w:p w:rsidR="009435B7" w:rsidRPr="00916268" w:rsidRDefault="009435B7" w:rsidP="009435B7">
      <w:pPr>
        <w:rPr>
          <w:rFonts w:asciiTheme="minorHAnsi" w:hAnsiTheme="minorHAnsi" w:cstheme="minorHAnsi"/>
          <w:szCs w:val="24"/>
        </w:rPr>
      </w:pPr>
    </w:p>
    <w:p w:rsidR="009435B7" w:rsidRPr="00916268" w:rsidRDefault="009435B7" w:rsidP="009435B7">
      <w:pPr>
        <w:rPr>
          <w:rFonts w:asciiTheme="minorHAnsi" w:hAnsiTheme="minorHAnsi" w:cstheme="minorHAnsi"/>
          <w:b/>
          <w:szCs w:val="24"/>
        </w:rPr>
      </w:pPr>
    </w:p>
    <w:p w:rsidR="009435B7" w:rsidRDefault="009435B7" w:rsidP="009435B7">
      <w:pPr>
        <w:rPr>
          <w:rFonts w:ascii="Arial" w:hAnsi="Arial" w:cs="Arial"/>
          <w:b/>
          <w:sz w:val="28"/>
          <w:szCs w:val="28"/>
        </w:rPr>
      </w:pPr>
      <w:r>
        <w:rPr>
          <w:rFonts w:ascii="Arial" w:hAnsi="Arial" w:cs="Arial"/>
          <w:b/>
          <w:sz w:val="28"/>
          <w:szCs w:val="28"/>
        </w:rPr>
        <w:br w:type="page"/>
      </w:r>
    </w:p>
    <w:p w:rsidR="009435B7" w:rsidRPr="00916268" w:rsidRDefault="009435B7" w:rsidP="00916268">
      <w:pPr>
        <w:pStyle w:val="Heading2"/>
      </w:pPr>
      <w:bookmarkStart w:id="16" w:name="_Toc20807586"/>
      <w:r w:rsidRPr="00916268">
        <w:lastRenderedPageBreak/>
        <w:t>Appendix 2</w:t>
      </w:r>
      <w:r w:rsidR="00787658" w:rsidRPr="00916268">
        <w:t xml:space="preserve"> - </w:t>
      </w:r>
      <w:r w:rsidRPr="00916268">
        <w:t>Governors’ Complaints Panel: Roles and Responsibilities</w:t>
      </w:r>
      <w:bookmarkEnd w:id="16"/>
      <w:r w:rsidRPr="00916268">
        <w:t xml:space="preserve"> </w:t>
      </w:r>
    </w:p>
    <w:p w:rsidR="009435B7" w:rsidRPr="00916268" w:rsidRDefault="009435B7" w:rsidP="00916268">
      <w:pPr>
        <w:rPr>
          <w:b/>
        </w:rPr>
      </w:pPr>
      <w:r w:rsidRPr="00916268">
        <w:rPr>
          <w:b/>
        </w:rPr>
        <w:t>The Clerk to the Panel</w:t>
      </w:r>
    </w:p>
    <w:p w:rsidR="009435B7" w:rsidRPr="00916268" w:rsidRDefault="009435B7" w:rsidP="009435B7">
      <w:pPr>
        <w:rPr>
          <w:rFonts w:asciiTheme="minorHAnsi" w:hAnsiTheme="minorHAnsi" w:cstheme="minorHAnsi"/>
        </w:rPr>
      </w:pPr>
      <w:r w:rsidRPr="00916268">
        <w:rPr>
          <w:rFonts w:asciiTheme="minorHAnsi" w:hAnsiTheme="minorHAnsi" w:cstheme="minorHAnsi"/>
        </w:rPr>
        <w:t>The panel must be clerked.  The clerk organises the complaints panel and must:</w:t>
      </w:r>
    </w:p>
    <w:p w:rsidR="009435B7" w:rsidRPr="00916268" w:rsidRDefault="009435B7" w:rsidP="00916268">
      <w:pPr>
        <w:numPr>
          <w:ilvl w:val="0"/>
          <w:numId w:val="15"/>
        </w:numPr>
        <w:spacing w:after="120" w:line="240" w:lineRule="auto"/>
        <w:rPr>
          <w:rFonts w:asciiTheme="minorHAnsi" w:hAnsiTheme="minorHAnsi" w:cstheme="minorHAnsi"/>
        </w:rPr>
      </w:pPr>
      <w:r w:rsidRPr="00916268">
        <w:rPr>
          <w:rFonts w:asciiTheme="minorHAnsi" w:hAnsiTheme="minorHAnsi" w:cstheme="minorHAnsi"/>
        </w:rPr>
        <w:t xml:space="preserve">Send acknowledgement on behalf of the Chair of the Governors’ Panel of the written complaint within </w:t>
      </w:r>
      <w:r w:rsidRPr="00916268">
        <w:rPr>
          <w:rFonts w:asciiTheme="minorHAnsi" w:hAnsiTheme="minorHAnsi" w:cstheme="minorHAnsi"/>
          <w:b/>
        </w:rPr>
        <w:t>five school working days</w:t>
      </w:r>
      <w:r w:rsidRPr="00916268">
        <w:rPr>
          <w:rFonts w:asciiTheme="minorHAnsi" w:hAnsiTheme="minorHAnsi" w:cstheme="minorHAnsi"/>
        </w:rPr>
        <w:t xml:space="preserve">, outlining the next steps </w:t>
      </w:r>
    </w:p>
    <w:p w:rsidR="009435B7" w:rsidRPr="00916268" w:rsidRDefault="009435B7" w:rsidP="00916268">
      <w:pPr>
        <w:numPr>
          <w:ilvl w:val="0"/>
          <w:numId w:val="15"/>
        </w:numPr>
        <w:spacing w:after="120" w:line="240" w:lineRule="auto"/>
        <w:rPr>
          <w:rFonts w:asciiTheme="minorHAnsi" w:hAnsiTheme="minorHAnsi" w:cstheme="minorHAnsi"/>
        </w:rPr>
      </w:pPr>
      <w:r w:rsidRPr="00916268">
        <w:rPr>
          <w:rFonts w:asciiTheme="minorHAnsi" w:hAnsiTheme="minorHAnsi" w:cstheme="minorHAnsi"/>
        </w:rPr>
        <w:t>Arrange membership of the panel, in discussion with the chair of governors, which should be three governors who have no prior knowledge of the complaint</w:t>
      </w:r>
    </w:p>
    <w:p w:rsidR="009435B7" w:rsidRPr="00916268" w:rsidRDefault="009435B7" w:rsidP="00916268">
      <w:pPr>
        <w:numPr>
          <w:ilvl w:val="0"/>
          <w:numId w:val="15"/>
        </w:numPr>
        <w:spacing w:after="120" w:line="240" w:lineRule="auto"/>
        <w:rPr>
          <w:rFonts w:asciiTheme="minorHAnsi" w:hAnsiTheme="minorHAnsi" w:cstheme="minorHAnsi"/>
        </w:rPr>
      </w:pPr>
      <w:r w:rsidRPr="00916268">
        <w:rPr>
          <w:rFonts w:asciiTheme="minorHAnsi" w:hAnsiTheme="minorHAnsi" w:cstheme="minorHAnsi"/>
        </w:rPr>
        <w:t xml:space="preserve">Set the date, time and venue of the panel, ensuring the dates are convenient to all parties and that the venue and proceedings are accessible. The hearing should be set within </w:t>
      </w:r>
      <w:r w:rsidRPr="00916268">
        <w:rPr>
          <w:rFonts w:asciiTheme="minorHAnsi" w:hAnsiTheme="minorHAnsi" w:cstheme="minorHAnsi"/>
          <w:b/>
        </w:rPr>
        <w:t>15 school working days after receiving the complaint</w:t>
      </w:r>
      <w:r w:rsidRPr="00916268">
        <w:rPr>
          <w:rFonts w:asciiTheme="minorHAnsi" w:hAnsiTheme="minorHAnsi" w:cstheme="minorHAnsi"/>
        </w:rPr>
        <w:t>. If the timescales cannot be adhered to the chair of the panel should discuss with the school and the complainant the next most appropriate date</w:t>
      </w:r>
    </w:p>
    <w:p w:rsidR="009435B7" w:rsidRPr="00916268" w:rsidRDefault="009435B7" w:rsidP="00916268">
      <w:pPr>
        <w:numPr>
          <w:ilvl w:val="0"/>
          <w:numId w:val="15"/>
        </w:numPr>
        <w:spacing w:after="120" w:line="240" w:lineRule="auto"/>
        <w:rPr>
          <w:rFonts w:asciiTheme="minorHAnsi" w:hAnsiTheme="minorHAnsi" w:cstheme="minorHAnsi"/>
        </w:rPr>
      </w:pPr>
      <w:r w:rsidRPr="00916268">
        <w:rPr>
          <w:rFonts w:asciiTheme="minorHAnsi" w:hAnsiTheme="minorHAnsi" w:cstheme="minorHAnsi"/>
        </w:rPr>
        <w:t>Write to all parties, detailing the following:</w:t>
      </w:r>
    </w:p>
    <w:p w:rsidR="009435B7" w:rsidRPr="00916268" w:rsidRDefault="009435B7" w:rsidP="00916268">
      <w:pPr>
        <w:numPr>
          <w:ilvl w:val="0"/>
          <w:numId w:val="17"/>
        </w:numPr>
        <w:spacing w:after="120" w:line="240" w:lineRule="auto"/>
        <w:rPr>
          <w:rFonts w:asciiTheme="minorHAnsi" w:hAnsiTheme="minorHAnsi" w:cstheme="minorHAnsi"/>
        </w:rPr>
      </w:pPr>
      <w:r w:rsidRPr="00916268">
        <w:rPr>
          <w:rFonts w:asciiTheme="minorHAnsi" w:hAnsiTheme="minorHAnsi" w:cstheme="minorHAnsi"/>
        </w:rPr>
        <w:t>Date, time and venue of hearing</w:t>
      </w:r>
    </w:p>
    <w:p w:rsidR="009435B7" w:rsidRPr="00916268" w:rsidRDefault="009435B7" w:rsidP="00916268">
      <w:pPr>
        <w:numPr>
          <w:ilvl w:val="0"/>
          <w:numId w:val="17"/>
        </w:numPr>
        <w:spacing w:after="120" w:line="240" w:lineRule="auto"/>
        <w:rPr>
          <w:rFonts w:asciiTheme="minorHAnsi" w:hAnsiTheme="minorHAnsi" w:cstheme="minorHAnsi"/>
        </w:rPr>
      </w:pPr>
      <w:r w:rsidRPr="00916268">
        <w:rPr>
          <w:rFonts w:asciiTheme="minorHAnsi" w:hAnsiTheme="minorHAnsi" w:cstheme="minorHAnsi"/>
        </w:rPr>
        <w:t>Aims and objectives of the hearing and how it will be conducted</w:t>
      </w:r>
    </w:p>
    <w:p w:rsidR="009435B7" w:rsidRPr="00916268" w:rsidRDefault="009435B7" w:rsidP="00916268">
      <w:pPr>
        <w:numPr>
          <w:ilvl w:val="0"/>
          <w:numId w:val="17"/>
        </w:numPr>
        <w:spacing w:after="120" w:line="240" w:lineRule="auto"/>
        <w:rPr>
          <w:rFonts w:asciiTheme="minorHAnsi" w:hAnsiTheme="minorHAnsi" w:cstheme="minorHAnsi"/>
        </w:rPr>
      </w:pPr>
      <w:r w:rsidRPr="00916268">
        <w:rPr>
          <w:rFonts w:asciiTheme="minorHAnsi" w:hAnsiTheme="minorHAnsi" w:cstheme="minorHAnsi"/>
        </w:rPr>
        <w:t xml:space="preserve">A request for any documentation that either party wishes the panel to consider. This must be with the clerk so that it can be sent to all parties </w:t>
      </w:r>
      <w:r w:rsidRPr="00916268">
        <w:rPr>
          <w:rFonts w:asciiTheme="minorHAnsi" w:hAnsiTheme="minorHAnsi" w:cstheme="minorHAnsi"/>
          <w:b/>
        </w:rPr>
        <w:t>at least five school working days</w:t>
      </w:r>
      <w:r w:rsidRPr="00916268">
        <w:rPr>
          <w:rFonts w:asciiTheme="minorHAnsi" w:hAnsiTheme="minorHAnsi" w:cstheme="minorHAnsi"/>
        </w:rPr>
        <w:t xml:space="preserve"> before the hearing</w:t>
      </w:r>
    </w:p>
    <w:p w:rsidR="009435B7" w:rsidRPr="00916268" w:rsidRDefault="009435B7" w:rsidP="00916268">
      <w:pPr>
        <w:numPr>
          <w:ilvl w:val="0"/>
          <w:numId w:val="17"/>
        </w:numPr>
        <w:spacing w:after="120" w:line="240" w:lineRule="auto"/>
        <w:rPr>
          <w:rFonts w:asciiTheme="minorHAnsi" w:hAnsiTheme="minorHAnsi" w:cstheme="minorHAnsi"/>
        </w:rPr>
      </w:pPr>
      <w:r w:rsidRPr="00916268">
        <w:rPr>
          <w:rFonts w:asciiTheme="minorHAnsi" w:hAnsiTheme="minorHAnsi" w:cstheme="minorHAnsi"/>
        </w:rPr>
        <w:t>The rights of equal access, accompaniment and representation for both the complainant and the school, ensuring that everyone is notified as to who will be attending the panel, in advance of the hearing</w:t>
      </w:r>
    </w:p>
    <w:p w:rsidR="009435B7" w:rsidRPr="00916268" w:rsidRDefault="009435B7" w:rsidP="00916268">
      <w:pPr>
        <w:numPr>
          <w:ilvl w:val="0"/>
          <w:numId w:val="17"/>
        </w:numPr>
        <w:spacing w:after="120" w:line="240" w:lineRule="auto"/>
        <w:rPr>
          <w:rFonts w:asciiTheme="minorHAnsi" w:hAnsiTheme="minorHAnsi" w:cstheme="minorHAnsi"/>
        </w:rPr>
      </w:pPr>
      <w:r w:rsidRPr="00916268">
        <w:rPr>
          <w:rFonts w:asciiTheme="minorHAnsi" w:hAnsiTheme="minorHAnsi" w:cstheme="minorHAnsi"/>
        </w:rPr>
        <w:t>How and when the panel will reach their decision</w:t>
      </w:r>
    </w:p>
    <w:p w:rsidR="009435B7" w:rsidRPr="00916268" w:rsidRDefault="009435B7" w:rsidP="00916268">
      <w:pPr>
        <w:numPr>
          <w:ilvl w:val="0"/>
          <w:numId w:val="15"/>
        </w:numPr>
        <w:tabs>
          <w:tab w:val="num" w:pos="1080"/>
        </w:tabs>
        <w:spacing w:after="120" w:line="240" w:lineRule="auto"/>
        <w:rPr>
          <w:rFonts w:asciiTheme="minorHAnsi" w:hAnsiTheme="minorHAnsi" w:cstheme="minorHAnsi"/>
        </w:rPr>
      </w:pPr>
      <w:r w:rsidRPr="00916268">
        <w:rPr>
          <w:rFonts w:asciiTheme="minorHAnsi" w:hAnsiTheme="minorHAnsi" w:cstheme="minorHAnsi"/>
        </w:rPr>
        <w:t>At the hearing, meet and welcome the parties as they arrive ensuring there is appropriate separate waiting space</w:t>
      </w:r>
    </w:p>
    <w:p w:rsidR="009435B7" w:rsidRPr="00916268" w:rsidRDefault="009435B7" w:rsidP="00916268">
      <w:pPr>
        <w:numPr>
          <w:ilvl w:val="0"/>
          <w:numId w:val="15"/>
        </w:numPr>
        <w:tabs>
          <w:tab w:val="num" w:pos="1080"/>
        </w:tabs>
        <w:spacing w:after="120" w:line="240" w:lineRule="auto"/>
        <w:rPr>
          <w:rFonts w:asciiTheme="minorHAnsi" w:hAnsiTheme="minorHAnsi" w:cstheme="minorHAnsi"/>
        </w:rPr>
      </w:pPr>
      <w:r w:rsidRPr="00916268">
        <w:rPr>
          <w:rFonts w:asciiTheme="minorHAnsi" w:hAnsiTheme="minorHAnsi" w:cstheme="minorHAnsi"/>
        </w:rPr>
        <w:t>Ensure that both parties arrive at the panel at the same time</w:t>
      </w:r>
    </w:p>
    <w:p w:rsidR="009435B7" w:rsidRPr="00916268" w:rsidRDefault="009435B7" w:rsidP="00916268">
      <w:pPr>
        <w:numPr>
          <w:ilvl w:val="0"/>
          <w:numId w:val="15"/>
        </w:numPr>
        <w:tabs>
          <w:tab w:val="num" w:pos="1080"/>
        </w:tabs>
        <w:spacing w:after="120" w:line="240" w:lineRule="auto"/>
        <w:rPr>
          <w:rFonts w:asciiTheme="minorHAnsi" w:hAnsiTheme="minorHAnsi" w:cstheme="minorHAnsi"/>
        </w:rPr>
      </w:pPr>
      <w:r w:rsidRPr="00916268">
        <w:rPr>
          <w:rFonts w:asciiTheme="minorHAnsi" w:hAnsiTheme="minorHAnsi" w:cstheme="minorHAnsi"/>
        </w:rPr>
        <w:t>Record the proceedings and send the typed version to the chair of the panel for checking</w:t>
      </w:r>
    </w:p>
    <w:p w:rsidR="009435B7" w:rsidRPr="00916268" w:rsidRDefault="009435B7" w:rsidP="00916268">
      <w:pPr>
        <w:numPr>
          <w:ilvl w:val="0"/>
          <w:numId w:val="15"/>
        </w:numPr>
        <w:tabs>
          <w:tab w:val="num" w:pos="1080"/>
        </w:tabs>
        <w:spacing w:after="120" w:line="240" w:lineRule="auto"/>
        <w:rPr>
          <w:rFonts w:asciiTheme="minorHAnsi" w:hAnsiTheme="minorHAnsi" w:cstheme="minorHAnsi"/>
        </w:rPr>
      </w:pPr>
      <w:r w:rsidRPr="00916268">
        <w:rPr>
          <w:rFonts w:asciiTheme="minorHAnsi" w:hAnsiTheme="minorHAnsi" w:cstheme="minorHAnsi"/>
        </w:rPr>
        <w:t xml:space="preserve">Notify all parties of the panel’s decision within </w:t>
      </w:r>
      <w:r w:rsidRPr="00916268">
        <w:rPr>
          <w:rFonts w:asciiTheme="minorHAnsi" w:hAnsiTheme="minorHAnsi" w:cstheme="minorHAnsi"/>
          <w:b/>
        </w:rPr>
        <w:t>five school working days</w:t>
      </w:r>
    </w:p>
    <w:p w:rsidR="009435B7" w:rsidRPr="00916268" w:rsidRDefault="009435B7" w:rsidP="00916268">
      <w:pPr>
        <w:numPr>
          <w:ilvl w:val="0"/>
          <w:numId w:val="15"/>
        </w:numPr>
        <w:tabs>
          <w:tab w:val="num" w:pos="1080"/>
        </w:tabs>
        <w:spacing w:after="120" w:line="240" w:lineRule="auto"/>
        <w:rPr>
          <w:rFonts w:asciiTheme="minorHAnsi" w:hAnsiTheme="minorHAnsi" w:cstheme="minorHAnsi"/>
        </w:rPr>
      </w:pPr>
      <w:r w:rsidRPr="00916268">
        <w:rPr>
          <w:rFonts w:asciiTheme="minorHAnsi" w:hAnsiTheme="minorHAnsi" w:cstheme="minorHAnsi"/>
        </w:rPr>
        <w:t>Keep pink paper minutes at the school with the governing body files</w:t>
      </w:r>
    </w:p>
    <w:p w:rsidR="009435B7" w:rsidRPr="00916268" w:rsidRDefault="009435B7" w:rsidP="009435B7">
      <w:pPr>
        <w:rPr>
          <w:rFonts w:asciiTheme="minorHAnsi" w:hAnsiTheme="minorHAnsi" w:cstheme="minorHAnsi"/>
        </w:rPr>
      </w:pPr>
    </w:p>
    <w:p w:rsidR="009435B7" w:rsidRPr="00916268" w:rsidRDefault="009435B7" w:rsidP="00916268">
      <w:pPr>
        <w:rPr>
          <w:b/>
        </w:rPr>
      </w:pPr>
      <w:r w:rsidRPr="00916268">
        <w:rPr>
          <w:b/>
        </w:rPr>
        <w:t>The Chair of Governors</w:t>
      </w:r>
    </w:p>
    <w:p w:rsidR="009435B7" w:rsidRPr="00916268" w:rsidRDefault="009435B7" w:rsidP="00916268">
      <w:pPr>
        <w:numPr>
          <w:ilvl w:val="0"/>
          <w:numId w:val="16"/>
        </w:numPr>
        <w:spacing w:after="120" w:line="240" w:lineRule="auto"/>
        <w:rPr>
          <w:rFonts w:asciiTheme="minorHAnsi" w:hAnsiTheme="minorHAnsi" w:cstheme="minorHAnsi"/>
        </w:rPr>
      </w:pPr>
      <w:r w:rsidRPr="00916268">
        <w:rPr>
          <w:rFonts w:asciiTheme="minorHAnsi" w:hAnsiTheme="minorHAnsi" w:cstheme="minorHAnsi"/>
        </w:rPr>
        <w:t>If the formal stage is required the chair of governors will notify the clerk to the panel to arrange the Governors’ Appeal Panel</w:t>
      </w:r>
    </w:p>
    <w:p w:rsidR="009435B7" w:rsidRPr="00916268" w:rsidRDefault="009435B7" w:rsidP="00916268">
      <w:pPr>
        <w:numPr>
          <w:ilvl w:val="0"/>
          <w:numId w:val="16"/>
        </w:numPr>
        <w:spacing w:after="120" w:line="240" w:lineRule="auto"/>
        <w:rPr>
          <w:rFonts w:asciiTheme="minorHAnsi" w:hAnsiTheme="minorHAnsi" w:cstheme="minorHAnsi"/>
        </w:rPr>
      </w:pPr>
      <w:r w:rsidRPr="00916268">
        <w:rPr>
          <w:rFonts w:asciiTheme="minorHAnsi" w:hAnsiTheme="minorHAnsi" w:cstheme="minorHAnsi"/>
        </w:rPr>
        <w:t>If the complaint is about the headteacher the chair of governors will investigate informally the issue, taking advice from the Governor Support Team where appropriate, and will inform the Head of Advisory Service that a complaint has been made</w:t>
      </w:r>
    </w:p>
    <w:p w:rsidR="009435B7" w:rsidRPr="00916268" w:rsidRDefault="009435B7" w:rsidP="00916268">
      <w:pPr>
        <w:numPr>
          <w:ilvl w:val="0"/>
          <w:numId w:val="16"/>
        </w:numPr>
        <w:spacing w:after="120" w:line="240" w:lineRule="auto"/>
        <w:rPr>
          <w:rFonts w:asciiTheme="minorHAnsi" w:hAnsiTheme="minorHAnsi" w:cstheme="minorHAnsi"/>
        </w:rPr>
      </w:pPr>
      <w:r w:rsidRPr="00916268">
        <w:rPr>
          <w:rFonts w:asciiTheme="minorHAnsi" w:hAnsiTheme="minorHAnsi" w:cstheme="minorHAnsi"/>
        </w:rPr>
        <w:t>The chair of governors will need to ensure that general nature of complaints over the academic year are appropriately monitored by the governing body to inform practice and potential improvements to procedures and policies within the school</w:t>
      </w:r>
    </w:p>
    <w:p w:rsidR="009435B7" w:rsidRPr="00916268" w:rsidRDefault="009435B7" w:rsidP="009435B7">
      <w:pPr>
        <w:rPr>
          <w:rFonts w:asciiTheme="minorHAnsi" w:hAnsiTheme="minorHAnsi" w:cstheme="minorHAnsi"/>
          <w:b/>
        </w:rPr>
      </w:pPr>
    </w:p>
    <w:p w:rsidR="009435B7" w:rsidRPr="00916268" w:rsidRDefault="009435B7" w:rsidP="009435B7">
      <w:pPr>
        <w:rPr>
          <w:rFonts w:asciiTheme="minorHAnsi" w:hAnsiTheme="minorHAnsi" w:cstheme="minorHAnsi"/>
          <w:b/>
        </w:rPr>
      </w:pPr>
    </w:p>
    <w:p w:rsidR="009435B7" w:rsidRPr="00916268" w:rsidRDefault="009435B7" w:rsidP="00916268">
      <w:pPr>
        <w:rPr>
          <w:b/>
        </w:rPr>
      </w:pPr>
      <w:r w:rsidRPr="00916268">
        <w:rPr>
          <w:b/>
        </w:rPr>
        <w:lastRenderedPageBreak/>
        <w:t>The Chair of the Panel</w:t>
      </w:r>
    </w:p>
    <w:p w:rsidR="009435B7" w:rsidRPr="00916268" w:rsidRDefault="009435B7" w:rsidP="00916268">
      <w:r w:rsidRPr="00916268">
        <w:t>The chair of the panel has a key role and will need to ensure that:</w:t>
      </w:r>
    </w:p>
    <w:p w:rsidR="009435B7" w:rsidRPr="00916268" w:rsidRDefault="009435B7" w:rsidP="00916268">
      <w:pPr>
        <w:numPr>
          <w:ilvl w:val="0"/>
          <w:numId w:val="11"/>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hearing is as informal as possible</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After introductions the remit of the panel is explained to the parties and each party has the opportunity of putting their case without undue interruption</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complainant is given the opportunity to state their case – the panel and school then have the opportunity to ask questions and clarify points</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school is given the opportunity to state their case – the panel and complainant then have the opportunity to ask questions and clarify points</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 xml:space="preserve">Any witnesses or representatives are only required to attend to give supporting information </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Both parties have the opportunity to sum up</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 xml:space="preserve">The meeting is drawn to a close and both parties leave the panel </w:t>
      </w:r>
      <w:r w:rsidRPr="00916268">
        <w:rPr>
          <w:rFonts w:asciiTheme="minorHAnsi" w:hAnsiTheme="minorHAnsi" w:cstheme="minorHAnsi"/>
          <w:b/>
        </w:rPr>
        <w:t>at the same time</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issues are discussed fully, fairly and are addressed</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key findings of the facts are made</w:t>
      </w:r>
    </w:p>
    <w:p w:rsidR="009435B7" w:rsidRPr="00916268" w:rsidRDefault="009435B7" w:rsidP="009435B7">
      <w:pPr>
        <w:rPr>
          <w:rFonts w:asciiTheme="minorHAnsi" w:hAnsiTheme="minorHAnsi" w:cstheme="minorHAnsi"/>
        </w:rPr>
      </w:pPr>
    </w:p>
    <w:p w:rsidR="009435B7" w:rsidRPr="00916268" w:rsidRDefault="009435B7" w:rsidP="009435B7">
      <w:pPr>
        <w:rPr>
          <w:rFonts w:asciiTheme="minorHAnsi" w:hAnsiTheme="minorHAnsi" w:cstheme="minorHAnsi"/>
        </w:rPr>
      </w:pPr>
    </w:p>
    <w:p w:rsidR="009435B7" w:rsidRPr="00916268" w:rsidRDefault="009435B7" w:rsidP="009435B7">
      <w:pPr>
        <w:rPr>
          <w:rFonts w:asciiTheme="minorHAnsi" w:hAnsiTheme="minorHAnsi" w:cstheme="minorHAnsi"/>
        </w:rPr>
      </w:pPr>
      <w:r w:rsidRPr="00916268">
        <w:rPr>
          <w:rFonts w:asciiTheme="minorHAnsi" w:hAnsiTheme="minorHAnsi" w:cstheme="minorHAnsi"/>
        </w:rPr>
        <w:t>The chair should also aim that:</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complainant and headteacher feel at ease</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The hearing is conducted in an informal manner with each party treating the other with respect and courtesy</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 xml:space="preserve">The panel is open minded and acting independently </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No member of the panel has a vested interest in the outcomes of the proceedings or any involvement in an earlier stage of the procedure</w:t>
      </w:r>
    </w:p>
    <w:p w:rsidR="009435B7" w:rsidRPr="00916268" w:rsidRDefault="009435B7" w:rsidP="00916268">
      <w:pPr>
        <w:numPr>
          <w:ilvl w:val="0"/>
          <w:numId w:val="7"/>
        </w:numPr>
        <w:tabs>
          <w:tab w:val="clear" w:pos="720"/>
          <w:tab w:val="num" w:pos="360"/>
        </w:tabs>
        <w:spacing w:after="120" w:line="240" w:lineRule="auto"/>
        <w:ind w:left="357" w:hanging="357"/>
        <w:rPr>
          <w:rFonts w:asciiTheme="minorHAnsi" w:hAnsiTheme="minorHAnsi" w:cstheme="minorHAnsi"/>
        </w:rPr>
      </w:pPr>
      <w:r w:rsidRPr="00916268">
        <w:rPr>
          <w:rFonts w:asciiTheme="minorHAnsi" w:hAnsiTheme="minorHAnsi" w:cstheme="minorHAnsi"/>
        </w:rPr>
        <w:t>Written material is seen by all parties. If a new issue arises the chair can give all parties the opportunity to consider and comment on it</w:t>
      </w:r>
    </w:p>
    <w:p w:rsidR="009435B7" w:rsidRPr="00916268" w:rsidRDefault="009435B7" w:rsidP="00916268"/>
    <w:p w:rsidR="009435B7" w:rsidRPr="00916268" w:rsidRDefault="009435B7" w:rsidP="00916268">
      <w:pPr>
        <w:rPr>
          <w:b/>
        </w:rPr>
      </w:pPr>
      <w:r w:rsidRPr="00916268">
        <w:rPr>
          <w:b/>
        </w:rPr>
        <w:t>Notification of the Panel’s Decision</w:t>
      </w:r>
    </w:p>
    <w:p w:rsidR="009435B7" w:rsidRPr="00916268" w:rsidRDefault="009435B7" w:rsidP="00916268">
      <w:r w:rsidRPr="00916268">
        <w:t>The chair of the panel must ensure that the complainant and the school are notified of the panel’s decision. This is usually within a set deadline that is published in the Complaints Policy or mutually agreed.</w:t>
      </w:r>
    </w:p>
    <w:p w:rsidR="009435B7" w:rsidRPr="00916268" w:rsidRDefault="009435B7" w:rsidP="009435B7">
      <w:pPr>
        <w:rPr>
          <w:rFonts w:asciiTheme="minorHAnsi" w:hAnsiTheme="minorHAnsi" w:cstheme="minorHAnsi"/>
        </w:rPr>
      </w:pPr>
      <w:r w:rsidRPr="00916268">
        <w:rPr>
          <w:rFonts w:asciiTheme="minorHAnsi" w:hAnsiTheme="minorHAnsi" w:cstheme="minorHAnsi"/>
        </w:rPr>
        <w:t>The panel will either:</w:t>
      </w:r>
    </w:p>
    <w:p w:rsidR="009435B7" w:rsidRPr="00916268" w:rsidRDefault="009435B7" w:rsidP="00787658">
      <w:pPr>
        <w:numPr>
          <w:ilvl w:val="0"/>
          <w:numId w:val="9"/>
        </w:numPr>
        <w:spacing w:after="0" w:line="240" w:lineRule="auto"/>
        <w:rPr>
          <w:rFonts w:asciiTheme="minorHAnsi" w:hAnsiTheme="minorHAnsi" w:cstheme="minorHAnsi"/>
        </w:rPr>
      </w:pPr>
      <w:r w:rsidRPr="00916268">
        <w:rPr>
          <w:rFonts w:asciiTheme="minorHAnsi" w:hAnsiTheme="minorHAnsi" w:cstheme="minorHAnsi"/>
        </w:rPr>
        <w:t>Uphold the complaint</w:t>
      </w:r>
    </w:p>
    <w:p w:rsidR="009435B7" w:rsidRPr="00916268" w:rsidRDefault="009435B7" w:rsidP="00787658">
      <w:pPr>
        <w:numPr>
          <w:ilvl w:val="0"/>
          <w:numId w:val="9"/>
        </w:numPr>
        <w:spacing w:after="0" w:line="240" w:lineRule="auto"/>
        <w:rPr>
          <w:rFonts w:asciiTheme="minorHAnsi" w:hAnsiTheme="minorHAnsi" w:cstheme="minorHAnsi"/>
        </w:rPr>
      </w:pPr>
      <w:r w:rsidRPr="00916268">
        <w:rPr>
          <w:rFonts w:asciiTheme="minorHAnsi" w:hAnsiTheme="minorHAnsi" w:cstheme="minorHAnsi"/>
        </w:rPr>
        <w:t>Reject the complaint</w:t>
      </w:r>
    </w:p>
    <w:p w:rsidR="009435B7" w:rsidRPr="00916268" w:rsidRDefault="009435B7" w:rsidP="00787658">
      <w:pPr>
        <w:numPr>
          <w:ilvl w:val="0"/>
          <w:numId w:val="9"/>
        </w:numPr>
        <w:spacing w:after="0" w:line="240" w:lineRule="auto"/>
        <w:rPr>
          <w:rFonts w:asciiTheme="minorHAnsi" w:hAnsiTheme="minorHAnsi" w:cstheme="minorHAnsi"/>
        </w:rPr>
      </w:pPr>
      <w:r w:rsidRPr="00916268">
        <w:rPr>
          <w:rFonts w:asciiTheme="minorHAnsi" w:hAnsiTheme="minorHAnsi" w:cstheme="minorHAnsi"/>
        </w:rPr>
        <w:t>Uphold the complaint in part</w:t>
      </w:r>
    </w:p>
    <w:p w:rsidR="009435B7" w:rsidRPr="00916268" w:rsidRDefault="009435B7" w:rsidP="00916268"/>
    <w:p w:rsidR="009435B7" w:rsidRPr="00916268" w:rsidRDefault="009435B7" w:rsidP="00916268">
      <w:r w:rsidRPr="00916268">
        <w:t>The letter must explain any further rights of appeal and if so, who to contact.</w:t>
      </w:r>
    </w:p>
    <w:p w:rsidR="009435B7" w:rsidRPr="00916268" w:rsidRDefault="009435B7" w:rsidP="00916268">
      <w:r w:rsidRPr="007455BE">
        <w:lastRenderedPageBreak/>
        <w:t xml:space="preserve">The complainant may move to Stage 4 and write to the local authority by writing to the </w:t>
      </w:r>
      <w:r w:rsidRPr="007455BE">
        <w:rPr>
          <w:b/>
        </w:rPr>
        <w:t>Assistant Director, Families, Children &amp; Learning (Education &amp; Skills).</w:t>
      </w:r>
      <w:r w:rsidRPr="007455BE">
        <w:t xml:space="preserve"> However, the local authority will not reinvestigate the decision of the panel but will check that the complaints process has been carried out appropriately.  If the complainant is not satisfied with the local authority’s response they may write to the Secretary of State for Education (Stage </w:t>
      </w:r>
      <w:r w:rsidR="007455BE" w:rsidRPr="007455BE">
        <w:t>4</w:t>
      </w:r>
      <w:r w:rsidRPr="007455BE">
        <w:t>).</w:t>
      </w:r>
    </w:p>
    <w:p w:rsidR="009435B7" w:rsidRPr="00916268" w:rsidRDefault="009435B7" w:rsidP="00916268"/>
    <w:p w:rsidR="009435B7" w:rsidRPr="00916268" w:rsidRDefault="009435B7">
      <w:pPr>
        <w:pStyle w:val="Default"/>
        <w:tabs>
          <w:tab w:val="left" w:pos="9072"/>
        </w:tabs>
        <w:rPr>
          <w:rFonts w:asciiTheme="minorHAnsi" w:hAnsiTheme="minorHAnsi" w:cstheme="minorHAnsi"/>
          <w:color w:val="auto"/>
          <w:sz w:val="22"/>
          <w:szCs w:val="22"/>
        </w:rPr>
      </w:pPr>
    </w:p>
    <w:p w:rsidR="005F3D1B" w:rsidRPr="00916268" w:rsidRDefault="005F3D1B">
      <w:pPr>
        <w:tabs>
          <w:tab w:val="left" w:pos="9072"/>
        </w:tabs>
        <w:rPr>
          <w:rFonts w:asciiTheme="minorHAnsi" w:hAnsiTheme="minorHAnsi" w:cstheme="minorHAnsi"/>
        </w:rPr>
      </w:pPr>
    </w:p>
    <w:sectPr w:rsidR="005F3D1B" w:rsidRPr="00916268" w:rsidSect="00964682">
      <w:pgSz w:w="11900" w:h="16840"/>
      <w:pgMar w:top="1135" w:right="1360" w:bottom="1276" w:left="1300" w:header="420" w:footer="303" w:gutter="0"/>
      <w:cols w:space="720" w:equalWidth="0">
        <w:col w:w="92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50" w:rsidRDefault="00373E50">
      <w:pPr>
        <w:spacing w:after="0" w:line="240" w:lineRule="auto"/>
      </w:pPr>
      <w:r>
        <w:separator/>
      </w:r>
    </w:p>
  </w:endnote>
  <w:endnote w:type="continuationSeparator" w:id="0">
    <w:p w:rsidR="00373E50" w:rsidRDefault="003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68" w:rsidRDefault="00916268" w:rsidP="00964682">
    <w:pPr>
      <w:pStyle w:val="Header"/>
      <w:pBdr>
        <w:bottom w:val="single" w:sz="6" w:space="1" w:color="auto"/>
      </w:pBdr>
      <w:tabs>
        <w:tab w:val="clear" w:pos="4513"/>
        <w:tab w:val="clear" w:pos="9026"/>
        <w:tab w:val="left" w:pos="426"/>
        <w:tab w:val="right" w:pos="8647"/>
      </w:tabs>
      <w:spacing w:after="0" w:line="240" w:lineRule="auto"/>
      <w:rPr>
        <w:sz w:val="20"/>
      </w:rPr>
    </w:pPr>
  </w:p>
  <w:p w:rsidR="009435B7" w:rsidRDefault="00A647CC" w:rsidP="00964682">
    <w:pPr>
      <w:pStyle w:val="Header"/>
      <w:tabs>
        <w:tab w:val="clear" w:pos="4513"/>
        <w:tab w:val="clear" w:pos="9026"/>
        <w:tab w:val="left" w:pos="426"/>
        <w:tab w:val="right" w:pos="8647"/>
      </w:tabs>
      <w:spacing w:after="0" w:line="240" w:lineRule="auto"/>
    </w:pPr>
    <w:r>
      <w:rPr>
        <w:sz w:val="20"/>
      </w:rPr>
      <w:fldChar w:fldCharType="begin"/>
    </w:r>
    <w:r>
      <w:rPr>
        <w:sz w:val="20"/>
      </w:rPr>
      <w:instrText xml:space="preserve"> STYLEREF  "Heading 2"  \* MERGEFORMAT </w:instrText>
    </w:r>
    <w:r>
      <w:rPr>
        <w:sz w:val="20"/>
      </w:rPr>
      <w:fldChar w:fldCharType="separate"/>
    </w:r>
    <w:r w:rsidR="000F7D0E">
      <w:rPr>
        <w:noProof/>
        <w:sz w:val="20"/>
      </w:rPr>
      <w:t>Legal context</w:t>
    </w:r>
    <w:r>
      <w:rPr>
        <w:sz w:val="20"/>
      </w:rPr>
      <w:fldChar w:fldCharType="end"/>
    </w:r>
    <w:r>
      <w:rPr>
        <w:sz w:val="20"/>
      </w:rPr>
      <w:tab/>
    </w: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0F7D0E">
      <w:rPr>
        <w:b/>
        <w:bCs/>
        <w:noProof/>
        <w:sz w:val="20"/>
        <w:szCs w:val="20"/>
      </w:rPr>
      <w:t>4</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0F7D0E">
      <w:rPr>
        <w:b/>
        <w:bCs/>
        <w:noProof/>
        <w:sz w:val="20"/>
        <w:szCs w:val="20"/>
      </w:rPr>
      <w:t>12</w:t>
    </w:r>
    <w:r>
      <w:rPr>
        <w:b/>
        <w:bCs/>
        <w:sz w:val="20"/>
        <w:szCs w:val="20"/>
      </w:rPr>
      <w:fldChar w:fldCharType="end"/>
    </w:r>
    <w:r w:rsidR="009435B7">
      <w:rPr>
        <w:snapToGrid w:val="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50" w:rsidRDefault="00373E50">
      <w:pPr>
        <w:spacing w:after="0" w:line="240" w:lineRule="auto"/>
      </w:pPr>
      <w:r>
        <w:separator/>
      </w:r>
    </w:p>
  </w:footnote>
  <w:footnote w:type="continuationSeparator" w:id="0">
    <w:p w:rsidR="00373E50" w:rsidRDefault="0037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68" w:rsidRDefault="00916268" w:rsidP="00916268">
    <w:pPr>
      <w:pBdr>
        <w:bottom w:val="single" w:sz="6" w:space="1" w:color="auto"/>
      </w:pBdr>
      <w:spacing w:line="240" w:lineRule="exact"/>
      <w:rPr>
        <w:sz w:val="20"/>
      </w:rPr>
    </w:pPr>
    <w:r>
      <w:rPr>
        <w:noProof/>
      </w:rPr>
      <w:drawing>
        <wp:anchor distT="0" distB="0" distL="114300" distR="114300" simplePos="0" relativeHeight="251660288" behindDoc="0" locked="0" layoutInCell="1" allowOverlap="1">
          <wp:simplePos x="0" y="0"/>
          <wp:positionH relativeFrom="column">
            <wp:posOffset>5114925</wp:posOffset>
          </wp:positionH>
          <wp:positionV relativeFrom="paragraph">
            <wp:posOffset>-99060</wp:posOffset>
          </wp:positionV>
          <wp:extent cx="467360" cy="43116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311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20"/>
      </w:rPr>
      <w:fldChar w:fldCharType="begin"/>
    </w:r>
    <w:r>
      <w:rPr>
        <w:sz w:val="20"/>
      </w:rPr>
      <w:instrText xml:space="preserve"> STYLEREF  "Heading 1"  \* MERGEFORMAT </w:instrText>
    </w:r>
    <w:r>
      <w:rPr>
        <w:sz w:val="20"/>
      </w:rPr>
      <w:fldChar w:fldCharType="separate"/>
    </w:r>
    <w:r w:rsidR="000F7D0E">
      <w:rPr>
        <w:noProof/>
        <w:sz w:val="20"/>
      </w:rPr>
      <w:t>Complaints Procedure</w:t>
    </w:r>
    <w:r>
      <w:rPr>
        <w:sz w:val="20"/>
      </w:rPr>
      <w:fldChar w:fldCharType="end"/>
    </w:r>
  </w:p>
  <w:p w:rsidR="00916268" w:rsidRPr="00916268" w:rsidRDefault="00916268" w:rsidP="00916268">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B1D"/>
    <w:multiLevelType w:val="hybridMultilevel"/>
    <w:tmpl w:val="19EA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574AF"/>
    <w:multiLevelType w:val="hybridMultilevel"/>
    <w:tmpl w:val="5A9E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1174"/>
    <w:multiLevelType w:val="hybridMultilevel"/>
    <w:tmpl w:val="F3B28F06"/>
    <w:lvl w:ilvl="0" w:tplc="49D6ED1A">
      <w:start w:val="1"/>
      <w:numFmt w:val="bullet"/>
      <w:pStyle w:val="BulletLarge"/>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23D96F23"/>
    <w:multiLevelType w:val="hybridMultilevel"/>
    <w:tmpl w:val="B5946518"/>
    <w:lvl w:ilvl="0" w:tplc="A74CB6C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F71D8"/>
    <w:multiLevelType w:val="hybridMultilevel"/>
    <w:tmpl w:val="88047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02E0F"/>
    <w:multiLevelType w:val="hybridMultilevel"/>
    <w:tmpl w:val="3CF4B1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8D69AB"/>
    <w:multiLevelType w:val="hybridMultilevel"/>
    <w:tmpl w:val="1DEE9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60963"/>
    <w:multiLevelType w:val="hybridMultilevel"/>
    <w:tmpl w:val="7D046B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41035CC2"/>
    <w:multiLevelType w:val="hybridMultilevel"/>
    <w:tmpl w:val="B53A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B4DC5"/>
    <w:multiLevelType w:val="hybridMultilevel"/>
    <w:tmpl w:val="81146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280A"/>
    <w:multiLevelType w:val="hybridMultilevel"/>
    <w:tmpl w:val="882EF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71D1C"/>
    <w:multiLevelType w:val="hybridMultilevel"/>
    <w:tmpl w:val="CF8A9E30"/>
    <w:lvl w:ilvl="0" w:tplc="A74CB6C4">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12" w15:restartNumberingAfterBreak="0">
    <w:nsid w:val="4B0F3B31"/>
    <w:multiLevelType w:val="hybridMultilevel"/>
    <w:tmpl w:val="0430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334DA"/>
    <w:multiLevelType w:val="hybridMultilevel"/>
    <w:tmpl w:val="91E2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55F36"/>
    <w:multiLevelType w:val="hybridMultilevel"/>
    <w:tmpl w:val="C0C84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11109"/>
    <w:multiLevelType w:val="hybridMultilevel"/>
    <w:tmpl w:val="619643B4"/>
    <w:lvl w:ilvl="0" w:tplc="A74CB6C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4F5958EC"/>
    <w:multiLevelType w:val="hybridMultilevel"/>
    <w:tmpl w:val="5874BA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A771E9"/>
    <w:multiLevelType w:val="hybridMultilevel"/>
    <w:tmpl w:val="455C4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C6283"/>
    <w:multiLevelType w:val="hybridMultilevel"/>
    <w:tmpl w:val="165E7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8D5845"/>
    <w:multiLevelType w:val="hybridMultilevel"/>
    <w:tmpl w:val="44FC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E1618"/>
    <w:multiLevelType w:val="hybridMultilevel"/>
    <w:tmpl w:val="8A66EF0A"/>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402E57"/>
    <w:multiLevelType w:val="hybridMultilevel"/>
    <w:tmpl w:val="0F76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467F9"/>
    <w:multiLevelType w:val="hybridMultilevel"/>
    <w:tmpl w:val="FA261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7B0C7B"/>
    <w:multiLevelType w:val="hybridMultilevel"/>
    <w:tmpl w:val="152C89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14"/>
  </w:num>
  <w:num w:numId="5">
    <w:abstractNumId w:val="18"/>
  </w:num>
  <w:num w:numId="6">
    <w:abstractNumId w:val="6"/>
  </w:num>
  <w:num w:numId="7">
    <w:abstractNumId w:val="17"/>
  </w:num>
  <w:num w:numId="8">
    <w:abstractNumId w:val="7"/>
  </w:num>
  <w:num w:numId="9">
    <w:abstractNumId w:val="16"/>
  </w:num>
  <w:num w:numId="10">
    <w:abstractNumId w:val="10"/>
  </w:num>
  <w:num w:numId="11">
    <w:abstractNumId w:val="9"/>
  </w:num>
  <w:num w:numId="12">
    <w:abstractNumId w:val="24"/>
  </w:num>
  <w:num w:numId="13">
    <w:abstractNumId w:val="15"/>
  </w:num>
  <w:num w:numId="14">
    <w:abstractNumId w:val="19"/>
  </w:num>
  <w:num w:numId="15">
    <w:abstractNumId w:val="21"/>
  </w:num>
  <w:num w:numId="16">
    <w:abstractNumId w:val="3"/>
  </w:num>
  <w:num w:numId="17">
    <w:abstractNumId w:val="11"/>
  </w:num>
  <w:num w:numId="18">
    <w:abstractNumId w:val="0"/>
  </w:num>
  <w:num w:numId="19">
    <w:abstractNumId w:val="22"/>
  </w:num>
  <w:num w:numId="20">
    <w:abstractNumId w:val="12"/>
  </w:num>
  <w:num w:numId="21">
    <w:abstractNumId w:val="23"/>
  </w:num>
  <w:num w:numId="22">
    <w:abstractNumId w:val="13"/>
  </w:num>
  <w:num w:numId="23">
    <w:abstractNumId w:val="1"/>
  </w:num>
  <w:num w:numId="24">
    <w:abstractNumId w:val="8"/>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1B"/>
    <w:rsid w:val="000F7D0E"/>
    <w:rsid w:val="00373E50"/>
    <w:rsid w:val="005F3D1B"/>
    <w:rsid w:val="007455BE"/>
    <w:rsid w:val="00787658"/>
    <w:rsid w:val="007B0B01"/>
    <w:rsid w:val="00880341"/>
    <w:rsid w:val="008B2280"/>
    <w:rsid w:val="00916268"/>
    <w:rsid w:val="009435B7"/>
    <w:rsid w:val="00964682"/>
    <w:rsid w:val="00A647CC"/>
    <w:rsid w:val="00CC5BBD"/>
    <w:rsid w:val="00EA3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49591E45"/>
  <w14:defaultImageDpi w14:val="96"/>
  <w15:docId w15:val="{AE31AD31-BFE6-44D6-A372-3EA8528E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unhideWhenUsed/>
    <w:qFormat/>
    <w:pPr>
      <w:keepNext/>
      <w:keepLines/>
      <w:spacing w:before="200" w:after="100"/>
      <w:outlineLvl w:val="1"/>
    </w:pPr>
    <w:rPr>
      <w:rFonts w:asciiTheme="majorHAnsi" w:eastAsia="Calibri" w:hAnsiTheme="majorHAnsi" w:cstheme="majorBidi"/>
      <w:b/>
      <w:bCs/>
      <w:color w:val="4F81BD" w:themeColor="accent1"/>
      <w:sz w:val="26"/>
      <w:szCs w:val="26"/>
    </w:rPr>
  </w:style>
  <w:style w:type="paragraph" w:styleId="Heading3">
    <w:name w:val="heading 3"/>
    <w:aliases w:val="Heading 3 Char Char,Numbered - 3"/>
    <w:basedOn w:val="Normal"/>
    <w:next w:val="Normal"/>
    <w:link w:val="Heading3Char"/>
    <w:qFormat/>
    <w:pPr>
      <w:keepNext/>
      <w:overflowPunct w:val="0"/>
      <w:autoSpaceDE w:val="0"/>
      <w:autoSpaceDN w:val="0"/>
      <w:adjustRightInd w:val="0"/>
      <w:spacing w:before="200" w:after="100" w:line="240" w:lineRule="auto"/>
      <w:textAlignment w:val="baseline"/>
      <w:outlineLvl w:val="2"/>
    </w:pPr>
    <w:rPr>
      <w:rFonts w:asciiTheme="minorHAnsi" w:eastAsia="Calibri" w:hAnsiTheme="minorHAnsi" w:cstheme="minorHAnsi"/>
      <w:b/>
      <w:sz w:val="24"/>
      <w:szCs w:val="20"/>
      <w:lang w:eastAsia="en-US"/>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keepNext/>
      <w:overflowPunct w:val="0"/>
      <w:autoSpaceDE w:val="0"/>
      <w:autoSpaceDN w:val="0"/>
      <w:adjustRightInd w:val="0"/>
      <w:spacing w:after="0" w:line="240" w:lineRule="auto"/>
      <w:jc w:val="center"/>
      <w:textAlignment w:val="baseline"/>
      <w:outlineLvl w:val="6"/>
    </w:pPr>
    <w:rPr>
      <w:rFonts w:ascii="Times New Roman" w:hAnsi="Times New Roman"/>
      <w:b/>
      <w:sz w:val="72"/>
      <w:szCs w:val="20"/>
      <w:lang w:eastAsia="en-US"/>
    </w:rPr>
  </w:style>
  <w:style w:type="paragraph" w:styleId="Heading8">
    <w:name w:val="heading 8"/>
    <w:basedOn w:val="Normal"/>
    <w:next w:val="Normal"/>
    <w:link w:val="Heading8Char"/>
    <w:qFormat/>
    <w:pPr>
      <w:keepNext/>
      <w:widowControl w:val="0"/>
      <w:spacing w:after="0" w:line="240" w:lineRule="auto"/>
      <w:jc w:val="center"/>
      <w:outlineLvl w:val="7"/>
    </w:pPr>
    <w:rPr>
      <w:rFonts w:ascii="Times New Roman" w:hAnsi="Times New Roman"/>
      <w:b/>
      <w:snapToGrid w:val="0"/>
      <w:szCs w:val="20"/>
      <w:lang w:val="en-US" w:eastAsia="en-US"/>
    </w:rPr>
  </w:style>
  <w:style w:type="paragraph" w:styleId="Heading9">
    <w:name w:val="heading 9"/>
    <w:basedOn w:val="Normal"/>
    <w:next w:val="Normal"/>
    <w:link w:val="Heading9Char"/>
    <w:qFormat/>
    <w:pPr>
      <w:keepNext/>
      <w:widowControl w:val="0"/>
      <w:spacing w:after="0" w:line="240" w:lineRule="auto"/>
      <w:jc w:val="both"/>
      <w:outlineLvl w:val="8"/>
    </w:pPr>
    <w:rPr>
      <w:rFonts w:ascii="Times New Roman" w:hAnsi="Times New Roman"/>
      <w:bCs/>
      <w:i/>
      <w:i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instruction text"/>
    <w:basedOn w:val="Normal"/>
    <w:link w:val="HeaderChar"/>
    <w:uiPriority w:val="99"/>
    <w:unhideWhenUsed/>
    <w:pPr>
      <w:tabs>
        <w:tab w:val="center" w:pos="4513"/>
        <w:tab w:val="right" w:pos="9026"/>
      </w:tabs>
    </w:pPr>
  </w:style>
  <w:style w:type="character" w:customStyle="1" w:styleId="HeaderChar">
    <w:name w:val="Header Char"/>
    <w:aliases w:val="Header instruction text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apple-converted-space">
    <w:name w:val="apple-converted-space"/>
  </w:style>
  <w:style w:type="paragraph" w:styleId="ListParagraph">
    <w:name w:val="List Paragraph"/>
    <w:basedOn w:val="Normal"/>
    <w:uiPriority w:val="34"/>
    <w:qFormat/>
    <w:pPr>
      <w:ind w:left="720"/>
      <w:contextualSpacing/>
    </w:pPr>
    <w:rPr>
      <w:rFonts w:eastAsia="Calibri"/>
      <w:lang w:eastAsia="en-US"/>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lang w:val="en-US" w:eastAsia="ja-JP"/>
    </w:rPr>
  </w:style>
  <w:style w:type="character" w:styleId="PlaceholderText">
    <w:name w:val="Placeholder Text"/>
    <w:basedOn w:val="DefaultParagraphFont"/>
    <w:uiPriority w:val="99"/>
    <w:semiHidden/>
    <w:rPr>
      <w:color w:val="808080"/>
    </w:rPr>
  </w:style>
  <w:style w:type="character" w:customStyle="1" w:styleId="Heading2Char">
    <w:name w:val="Heading 2 Char"/>
    <w:aliases w:val="Numbered - 2 Char"/>
    <w:basedOn w:val="DefaultParagraphFont"/>
    <w:link w:val="Heading2"/>
    <w:rPr>
      <w:rFonts w:asciiTheme="majorHAnsi" w:eastAsia="Calibri" w:hAnsiTheme="majorHAnsi" w:cstheme="majorBidi"/>
      <w:b/>
      <w:bCs/>
      <w:color w:val="4F81BD" w:themeColor="accent1"/>
      <w:sz w:val="26"/>
      <w:szCs w:val="26"/>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szCs w:val="22"/>
    </w:rPr>
  </w:style>
  <w:style w:type="character" w:customStyle="1" w:styleId="Heading3Char">
    <w:name w:val="Heading 3 Char"/>
    <w:aliases w:val="Heading 3 Char Char Char,Numbered - 3 Char"/>
    <w:basedOn w:val="DefaultParagraphFont"/>
    <w:link w:val="Heading3"/>
    <w:rPr>
      <w:rFonts w:asciiTheme="minorHAnsi" w:eastAsia="Calibri" w:hAnsiTheme="minorHAnsi" w:cstheme="minorHAnsi"/>
      <w:b/>
      <w:sz w:val="24"/>
      <w:lang w:eastAsia="en-US"/>
    </w:rPr>
  </w:style>
  <w:style w:type="character" w:customStyle="1" w:styleId="Heading7Char">
    <w:name w:val="Heading 7 Char"/>
    <w:basedOn w:val="DefaultParagraphFont"/>
    <w:link w:val="Heading7"/>
    <w:rPr>
      <w:rFonts w:ascii="Times New Roman" w:hAnsi="Times New Roman"/>
      <w:b/>
      <w:sz w:val="72"/>
      <w:lang w:eastAsia="en-US"/>
    </w:rPr>
  </w:style>
  <w:style w:type="character" w:customStyle="1" w:styleId="Heading8Char">
    <w:name w:val="Heading 8 Char"/>
    <w:basedOn w:val="DefaultParagraphFont"/>
    <w:link w:val="Heading8"/>
    <w:rPr>
      <w:rFonts w:ascii="Times New Roman" w:hAnsi="Times New Roman"/>
      <w:b/>
      <w:snapToGrid w:val="0"/>
      <w:sz w:val="22"/>
      <w:lang w:val="en-US" w:eastAsia="en-US"/>
    </w:rPr>
  </w:style>
  <w:style w:type="character" w:customStyle="1" w:styleId="Heading9Char">
    <w:name w:val="Heading 9 Char"/>
    <w:basedOn w:val="DefaultParagraphFont"/>
    <w:link w:val="Heading9"/>
    <w:rPr>
      <w:rFonts w:ascii="Times New Roman" w:hAnsi="Times New Roman"/>
      <w:bCs/>
      <w:i/>
      <w:iCs/>
      <w:snapToGrid w:val="0"/>
      <w:sz w:val="22"/>
      <w:lang w:val="en-US" w:eastAsia="en-US"/>
    </w:rPr>
  </w:style>
  <w:style w:type="character" w:styleId="FootnoteReference">
    <w:name w:val="footnote reference"/>
    <w:uiPriority w:val="99"/>
    <w:semiHidden/>
  </w:style>
  <w:style w:type="paragraph" w:styleId="BodyText">
    <w:name w:val="Body Text"/>
    <w:basedOn w:val="Normal"/>
    <w:link w:val="BodyTextChar"/>
    <w:pPr>
      <w:spacing w:after="0" w:line="240" w:lineRule="auto"/>
      <w:jc w:val="both"/>
    </w:pPr>
    <w:rPr>
      <w:rFonts w:ascii="Times New Roman" w:hAnsi="Times New Roman"/>
      <w:bCs/>
      <w:snapToGrid w:val="0"/>
      <w:szCs w:val="20"/>
      <w:lang w:eastAsia="en-US"/>
    </w:rPr>
  </w:style>
  <w:style w:type="character" w:customStyle="1" w:styleId="BodyTextChar">
    <w:name w:val="Body Text Char"/>
    <w:basedOn w:val="DefaultParagraphFont"/>
    <w:link w:val="BodyText"/>
    <w:rPr>
      <w:rFonts w:ascii="Times New Roman" w:hAnsi="Times New Roman"/>
      <w:bCs/>
      <w:snapToGrid w:val="0"/>
      <w:sz w:val="22"/>
      <w:lang w:eastAsia="en-US"/>
    </w:rPr>
  </w:style>
  <w:style w:type="paragraph" w:styleId="BodyTextIndent2">
    <w:name w:val="Body Text Indent 2"/>
    <w:basedOn w:val="Normal"/>
    <w:link w:val="BodyTextIndent2Char"/>
    <w:pPr>
      <w:overflowPunct w:val="0"/>
      <w:autoSpaceDE w:val="0"/>
      <w:autoSpaceDN w:val="0"/>
      <w:adjustRightInd w:val="0"/>
      <w:spacing w:after="0" w:line="240" w:lineRule="auto"/>
      <w:ind w:left="360"/>
      <w:jc w:val="both"/>
      <w:textAlignment w:val="baseline"/>
    </w:pPr>
    <w:rPr>
      <w:rFonts w:ascii="Times New Roman" w:hAnsi="Times New Roman"/>
      <w:sz w:val="24"/>
      <w:szCs w:val="20"/>
      <w:lang w:eastAsia="en-US"/>
    </w:rPr>
  </w:style>
  <w:style w:type="character" w:customStyle="1" w:styleId="BodyTextIndent2Char">
    <w:name w:val="Body Text Indent 2 Char"/>
    <w:basedOn w:val="DefaultParagraphFont"/>
    <w:link w:val="BodyTextIndent2"/>
    <w:rPr>
      <w:rFonts w:ascii="Times New Roman" w:hAnsi="Times New Roman"/>
      <w:sz w:val="24"/>
      <w:lang w:eastAsia="en-US"/>
    </w:rPr>
  </w:style>
  <w:style w:type="paragraph" w:styleId="BodyTextIndent">
    <w:name w:val="Body Text Indent"/>
    <w:basedOn w:val="Normal"/>
    <w:link w:val="BodyTextIndentChar"/>
    <w:pPr>
      <w:overflowPunct w:val="0"/>
      <w:autoSpaceDE w:val="0"/>
      <w:autoSpaceDN w:val="0"/>
      <w:adjustRightInd w:val="0"/>
      <w:spacing w:after="0" w:line="240" w:lineRule="auto"/>
      <w:ind w:left="720"/>
      <w:jc w:val="both"/>
      <w:textAlignment w:val="baseline"/>
    </w:pPr>
    <w:rPr>
      <w:rFonts w:ascii="Tms Rmn" w:hAnsi="Tms Rmn"/>
      <w:sz w:val="24"/>
      <w:szCs w:val="20"/>
      <w:lang w:eastAsia="en-US"/>
    </w:rPr>
  </w:style>
  <w:style w:type="character" w:customStyle="1" w:styleId="BodyTextIndentChar">
    <w:name w:val="Body Text Indent Char"/>
    <w:basedOn w:val="DefaultParagraphFont"/>
    <w:link w:val="BodyTextIndent"/>
    <w:rPr>
      <w:rFonts w:ascii="Tms Rmn" w:hAnsi="Tms Rmn"/>
      <w:sz w:val="24"/>
      <w:lang w:eastAsia="en-US"/>
    </w:rPr>
  </w:style>
  <w:style w:type="paragraph" w:styleId="BodyTextIndent3">
    <w:name w:val="Body Text Indent 3"/>
    <w:basedOn w:val="Normal"/>
    <w:link w:val="BodyTextIndent3Char"/>
    <w:pPr>
      <w:overflowPunct w:val="0"/>
      <w:autoSpaceDE w:val="0"/>
      <w:autoSpaceDN w:val="0"/>
      <w:adjustRightInd w:val="0"/>
      <w:spacing w:after="0" w:line="240" w:lineRule="auto"/>
      <w:ind w:left="567" w:hanging="567"/>
      <w:jc w:val="both"/>
      <w:textAlignment w:val="baseline"/>
    </w:pPr>
    <w:rPr>
      <w:rFonts w:ascii="Tms Rmn" w:hAnsi="Tms Rmn"/>
      <w:b/>
      <w:i/>
      <w:sz w:val="28"/>
      <w:szCs w:val="20"/>
      <w:lang w:eastAsia="en-US"/>
    </w:rPr>
  </w:style>
  <w:style w:type="character" w:customStyle="1" w:styleId="BodyTextIndent3Char">
    <w:name w:val="Body Text Indent 3 Char"/>
    <w:basedOn w:val="DefaultParagraphFont"/>
    <w:link w:val="BodyTextIndent3"/>
    <w:rPr>
      <w:rFonts w:ascii="Tms Rmn" w:hAnsi="Tms Rmn"/>
      <w:b/>
      <w:i/>
      <w:sz w:val="28"/>
      <w:lang w:eastAsia="en-US"/>
    </w:rPr>
  </w:style>
  <w:style w:type="paragraph" w:styleId="BodyText3">
    <w:name w:val="Body Text 3"/>
    <w:basedOn w:val="Normal"/>
    <w:link w:val="BodyText3Char"/>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jc w:val="both"/>
      <w:textAlignment w:val="baseline"/>
    </w:pPr>
    <w:rPr>
      <w:rFonts w:ascii="Times New Roman" w:hAnsi="Times New Roman"/>
      <w:b/>
      <w:iCs/>
      <w:sz w:val="28"/>
      <w:szCs w:val="20"/>
      <w:lang w:eastAsia="en-US"/>
    </w:rPr>
  </w:style>
  <w:style w:type="character" w:customStyle="1" w:styleId="BodyText3Char">
    <w:name w:val="Body Text 3 Char"/>
    <w:basedOn w:val="DefaultParagraphFont"/>
    <w:link w:val="BodyText3"/>
    <w:rPr>
      <w:rFonts w:ascii="Times New Roman" w:hAnsi="Times New Roman"/>
      <w:b/>
      <w:iCs/>
      <w:sz w:val="28"/>
      <w:lang w:eastAsia="en-US"/>
    </w:rPr>
  </w:style>
  <w:style w:type="character" w:styleId="Strong">
    <w:name w:val="Strong"/>
    <w:uiPriority w:val="22"/>
    <w:qFormat/>
    <w:rPr>
      <w:b/>
      <w:bCs/>
    </w:rPr>
  </w:style>
  <w:style w:type="paragraph" w:styleId="ListBullet">
    <w:name w:val="List Bullet"/>
    <w:basedOn w:val="Normal"/>
    <w:pPr>
      <w:tabs>
        <w:tab w:val="left" w:pos="504"/>
      </w:tabs>
      <w:spacing w:before="60" w:after="60" w:line="240" w:lineRule="auto"/>
      <w:ind w:left="505" w:hanging="505"/>
    </w:pPr>
    <w:rPr>
      <w:rFonts w:ascii="Arial" w:hAnsi="Arial"/>
      <w:b/>
      <w:i/>
      <w:szCs w:val="20"/>
      <w:lang w:eastAsia="en-US"/>
    </w:rPr>
  </w:style>
  <w:style w:type="character" w:styleId="PageNumber">
    <w:name w:val="page number"/>
    <w:basedOn w:val="DefaultParagraphFont"/>
  </w:style>
  <w:style w:type="paragraph" w:styleId="TOC1">
    <w:name w:val="toc 1"/>
    <w:basedOn w:val="Normal"/>
    <w:next w:val="Normal"/>
    <w:autoRedefine/>
    <w:uiPriority w:val="39"/>
    <w:unhideWhenUsed/>
    <w:pPr>
      <w:tabs>
        <w:tab w:val="left" w:pos="660"/>
        <w:tab w:val="right" w:leader="dot" w:pos="9627"/>
      </w:tabs>
      <w:spacing w:before="120" w:after="120"/>
    </w:pPr>
    <w:rPr>
      <w:rFonts w:asciiTheme="minorHAnsi" w:hAnsiTheme="minorHAnsi" w:cstheme="minorHAnsi"/>
      <w:b/>
      <w:bCs/>
      <w:sz w:val="20"/>
      <w:szCs w:val="20"/>
    </w:rPr>
  </w:style>
  <w:style w:type="paragraph" w:styleId="TOC2">
    <w:name w:val="toc 2"/>
    <w:basedOn w:val="Normal"/>
    <w:next w:val="Normal"/>
    <w:autoRedefine/>
    <w:uiPriority w:val="39"/>
    <w:unhideWhenUsed/>
    <w:pPr>
      <w:tabs>
        <w:tab w:val="left" w:pos="660"/>
        <w:tab w:val="right" w:leader="dot" w:pos="9627"/>
      </w:tabs>
      <w:spacing w:before="60" w:after="60"/>
      <w:ind w:left="221"/>
    </w:pPr>
    <w:rPr>
      <w:rFonts w:asciiTheme="minorHAnsi" w:hAnsiTheme="minorHAnsi" w:cstheme="minorHAnsi"/>
      <w:i/>
      <w:iCs/>
      <w:sz w:val="20"/>
      <w:szCs w:val="20"/>
    </w:rPr>
  </w:style>
  <w:style w:type="paragraph" w:styleId="TOC3">
    <w:name w:val="toc 3"/>
    <w:basedOn w:val="Normal"/>
    <w:next w:val="Normal"/>
    <w:autoRedefine/>
    <w:uiPriority w:val="39"/>
    <w:unhideWhenUsed/>
    <w:pPr>
      <w:spacing w:after="0"/>
      <w:ind w:left="440"/>
    </w:pPr>
    <w:rPr>
      <w:rFonts w:asciiTheme="minorHAnsi" w:hAnsiTheme="minorHAnsi" w:cstheme="minorHAnsi"/>
      <w:sz w:val="20"/>
      <w:szCs w:val="20"/>
    </w:rPr>
  </w:style>
  <w:style w:type="character" w:styleId="Hyperlink">
    <w:name w:val="Hyperlink"/>
    <w:basedOn w:val="DefaultParagraphFont"/>
    <w:uiPriority w:val="99"/>
    <w:unhideWhenUsed/>
    <w:rPr>
      <w:color w:val="0000FF" w:themeColor="hyperlink"/>
      <w:u w:val="single"/>
    </w:rPr>
  </w:style>
  <w:style w:type="paragraph" w:styleId="TOC4">
    <w:name w:val="toc 4"/>
    <w:basedOn w:val="Normal"/>
    <w:next w:val="Normal"/>
    <w:autoRedefine/>
    <w:uiPriority w:val="39"/>
    <w:unhideWhenUse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pPr>
      <w:spacing w:after="0"/>
      <w:ind w:left="1760"/>
    </w:pPr>
    <w:rPr>
      <w:rFonts w:asciiTheme="minorHAnsi" w:hAnsiTheme="minorHAnsi" w:cstheme="minorHAnsi"/>
      <w:sz w:val="20"/>
      <w:szCs w:val="20"/>
    </w:rPr>
  </w:style>
  <w:style w:type="paragraph" w:styleId="NoSpacing">
    <w:name w:val="No Spacing"/>
    <w:uiPriority w:val="1"/>
    <w:qFormat/>
    <w:rPr>
      <w:rFonts w:eastAsia="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ulletLarge">
    <w:name w:val="Bullet Large"/>
    <w:basedOn w:val="Normal"/>
    <w:link w:val="BulletLargeCharChar"/>
    <w:autoRedefine/>
    <w:rsid w:val="008B2280"/>
    <w:pPr>
      <w:numPr>
        <w:numId w:val="1"/>
      </w:numPr>
      <w:spacing w:before="40" w:after="120" w:line="240" w:lineRule="auto"/>
    </w:pPr>
    <w:rPr>
      <w:rFonts w:ascii="Arial" w:hAnsi="Arial" w:cs="Arial"/>
      <w:bCs/>
      <w:color w:val="000000"/>
      <w:lang w:eastAsia="en-US"/>
    </w:rPr>
  </w:style>
  <w:style w:type="character" w:customStyle="1" w:styleId="BulletLargeCharChar">
    <w:name w:val="Bullet Large Char Char"/>
    <w:link w:val="BulletLarge"/>
    <w:rsid w:val="008B2280"/>
    <w:rPr>
      <w:rFonts w:ascii="Arial" w:hAnsi="Arial" w:cs="Arial"/>
      <w:bCs/>
      <w:color w:val="000000"/>
      <w:sz w:val="22"/>
      <w:szCs w:val="22"/>
      <w:lang w:eastAsia="en-US"/>
    </w:rPr>
  </w:style>
  <w:style w:type="table" w:styleId="TableGrid">
    <w:name w:val="Table Grid"/>
    <w:basedOn w:val="TableNormal"/>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rFonts w:eastAsia="Calibri"/>
      <w:sz w:val="20"/>
      <w:szCs w:val="20"/>
      <w:lang w:eastAsia="en-US"/>
    </w:rPr>
  </w:style>
  <w:style w:type="character" w:customStyle="1" w:styleId="FootnoteTextChar">
    <w:name w:val="Footnote Text Char"/>
    <w:basedOn w:val="DefaultParagraphFont"/>
    <w:link w:val="FootnoteText"/>
    <w:uiPriority w:val="99"/>
    <w:semiHidden/>
    <w:rPr>
      <w:rFonts w:eastAsia="Calibri"/>
      <w:lang w:eastAsia="en-US"/>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styleId="List">
    <w:name w:val="List"/>
    <w:basedOn w:val="Normal"/>
    <w:pPr>
      <w:spacing w:after="0" w:line="240" w:lineRule="auto"/>
      <w:ind w:left="283" w:hanging="283"/>
    </w:pPr>
    <w:rPr>
      <w:rFonts w:ascii="Times New Roman" w:hAnsi="Times New Roman"/>
      <w:sz w:val="24"/>
      <w:szCs w:val="24"/>
    </w:rPr>
  </w:style>
  <w:style w:type="paragraph" w:styleId="List2">
    <w:name w:val="List 2"/>
    <w:basedOn w:val="Normal"/>
    <w:pPr>
      <w:spacing w:after="0" w:line="240" w:lineRule="auto"/>
      <w:ind w:left="720" w:hanging="360"/>
    </w:pPr>
    <w:rPr>
      <w:rFonts w:ascii="Gill Sans" w:hAnsi="Gill Sans"/>
      <w:sz w:val="24"/>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2"/>
      <w:szCs w:val="22"/>
    </w:rPr>
  </w:style>
  <w:style w:type="paragraph" w:customStyle="1" w:styleId="aLCPBodytext">
    <w:name w:val="a LCP Body text"/>
    <w:autoRedefine/>
    <w:pPr>
      <w:ind w:left="680" w:hanging="680"/>
    </w:pPr>
    <w:rPr>
      <w:rFonts w:ascii="Arial" w:hAnsi="Arial" w:cs="Arial"/>
      <w:sz w:val="22"/>
      <w:lang w:eastAsia="en-US"/>
    </w:rPr>
  </w:style>
  <w:style w:type="paragraph" w:customStyle="1" w:styleId="msolistparagraph0">
    <w:name w:val="msolistparagraph"/>
    <w:basedOn w:val="Normal"/>
    <w:pPr>
      <w:spacing w:after="0" w:line="240" w:lineRule="auto"/>
      <w:ind w:left="720"/>
    </w:pPr>
    <w:rPr>
      <w:lang w:eastAsia="en-U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ntact.ofsted.gov.uk/online-complai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sadmissions@brighton-hove.gov.uk" TargetMode="External"/><Relationship Id="rId4" Type="http://schemas.openxmlformats.org/officeDocument/2006/relationships/settings" Target="settings.xml"/><Relationship Id="rId9" Type="http://schemas.openxmlformats.org/officeDocument/2006/relationships/hyperlink" Target="file:///Q:\Leadership\Policies%20&amp;%20Handbook\Policies\School%20Complaints%20Policy%202019-09.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FDA8-0DE0-4E4D-963E-CA4FB4EC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Balfour Primary School</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Loader-Powell</dc:creator>
  <cp:lastModifiedBy>Simon Davies</cp:lastModifiedBy>
  <cp:revision>3</cp:revision>
  <cp:lastPrinted>2019-10-01T06:34:00Z</cp:lastPrinted>
  <dcterms:created xsi:type="dcterms:W3CDTF">2019-11-21T11:20:00Z</dcterms:created>
  <dcterms:modified xsi:type="dcterms:W3CDTF">2020-10-13T14:54:00Z</dcterms:modified>
</cp:coreProperties>
</file>